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E226" w14:textId="3E5BE4CC" w:rsidR="0069312C" w:rsidRDefault="00DF5A87" w:rsidP="0069312C">
      <w:pPr>
        <w:jc w:val="center"/>
        <w:rPr>
          <w:b/>
        </w:rPr>
      </w:pPr>
      <w:r w:rsidRPr="00DF5A87">
        <w:rPr>
          <w:b/>
        </w:rPr>
        <w:t>Angling Trust Winter League 20</w:t>
      </w:r>
      <w:r w:rsidR="00AD163A">
        <w:rPr>
          <w:b/>
        </w:rPr>
        <w:t>20</w:t>
      </w:r>
      <w:r w:rsidRPr="00DF5A87">
        <w:rPr>
          <w:b/>
        </w:rPr>
        <w:t>/20</w:t>
      </w:r>
      <w:r w:rsidR="0069312C">
        <w:rPr>
          <w:b/>
        </w:rPr>
        <w:t>2</w:t>
      </w:r>
      <w:r w:rsidR="00AD163A">
        <w:rPr>
          <w:b/>
        </w:rPr>
        <w:t>1</w:t>
      </w:r>
    </w:p>
    <w:p w14:paraId="7CC62831" w14:textId="77777777" w:rsidR="00AD163A" w:rsidRDefault="00AD163A" w:rsidP="00AD163A">
      <w:pPr>
        <w:pStyle w:val="xmsonormal"/>
        <w:shd w:val="clear" w:color="auto" w:fill="FFFFFF"/>
        <w:spacing w:before="0" w:beforeAutospacing="0" w:after="0" w:afterAutospacing="0"/>
        <w:rPr>
          <w:rFonts w:ascii="Calibri" w:hAnsi="Calibri"/>
          <w:color w:val="201F1E"/>
        </w:rPr>
      </w:pPr>
      <w:r>
        <w:rPr>
          <w:rFonts w:ascii="inherit" w:hAnsi="inherit"/>
          <w:color w:val="FF0000"/>
          <w:sz w:val="22"/>
          <w:szCs w:val="22"/>
          <w:bdr w:val="none" w:sz="0" w:space="0" w:color="auto" w:frame="1"/>
        </w:rPr>
        <w:t>Due to the effects of Covid-19 the following rule modifications will be applied for the 2020/21 Winter League Competition</w:t>
      </w:r>
    </w:p>
    <w:p w14:paraId="5900CC98" w14:textId="77777777" w:rsidR="00AD163A" w:rsidRDefault="00AD163A" w:rsidP="00AD163A">
      <w:pPr>
        <w:pStyle w:val="xmsonormal"/>
        <w:shd w:val="clear" w:color="auto" w:fill="FFFFFF"/>
        <w:spacing w:before="0" w:beforeAutospacing="0" w:after="0" w:afterAutospacing="0"/>
        <w:rPr>
          <w:rFonts w:ascii="Calibri" w:hAnsi="Calibri"/>
          <w:color w:val="201F1E"/>
        </w:rPr>
      </w:pPr>
      <w:r>
        <w:rPr>
          <w:rFonts w:ascii="inherit" w:hAnsi="inherit"/>
          <w:color w:val="FF0000"/>
          <w:sz w:val="22"/>
          <w:szCs w:val="22"/>
          <w:bdr w:val="none" w:sz="0" w:space="0" w:color="auto" w:frame="1"/>
        </w:rPr>
        <w:t> </w:t>
      </w:r>
    </w:p>
    <w:p w14:paraId="0EB5D989" w14:textId="77777777" w:rsidR="00AD163A" w:rsidRDefault="00AD163A" w:rsidP="00AD163A">
      <w:pPr>
        <w:pStyle w:val="xmsonormal"/>
        <w:shd w:val="clear" w:color="auto" w:fill="FFFFFF"/>
        <w:spacing w:before="0" w:beforeAutospacing="0" w:after="0" w:afterAutospacing="0"/>
        <w:rPr>
          <w:rFonts w:ascii="Calibri" w:hAnsi="Calibri"/>
          <w:color w:val="201F1E"/>
        </w:rPr>
      </w:pPr>
      <w:r>
        <w:rPr>
          <w:rFonts w:ascii="inherit" w:hAnsi="inherit"/>
          <w:color w:val="FF0000"/>
          <w:sz w:val="22"/>
          <w:szCs w:val="22"/>
          <w:bdr w:val="none" w:sz="0" w:space="0" w:color="auto" w:frame="1"/>
        </w:rPr>
        <w:t>Rule Modifications 2020/21</w:t>
      </w:r>
    </w:p>
    <w:p w14:paraId="716708F9" w14:textId="77777777" w:rsidR="00AD163A" w:rsidRDefault="00AD163A" w:rsidP="00AD163A">
      <w:pPr>
        <w:pStyle w:val="xmsonormal"/>
        <w:shd w:val="clear" w:color="auto" w:fill="FFFFFF"/>
        <w:spacing w:before="0" w:beforeAutospacing="0" w:after="0" w:afterAutospacing="0"/>
        <w:rPr>
          <w:rFonts w:ascii="Calibri" w:hAnsi="Calibri"/>
          <w:color w:val="201F1E"/>
        </w:rPr>
      </w:pPr>
      <w:r>
        <w:rPr>
          <w:rFonts w:ascii="inherit" w:hAnsi="inherit"/>
          <w:color w:val="FF0000"/>
          <w:sz w:val="22"/>
          <w:szCs w:val="22"/>
          <w:bdr w:val="none" w:sz="0" w:space="0" w:color="auto" w:frame="1"/>
        </w:rPr>
        <w:t> </w:t>
      </w:r>
    </w:p>
    <w:p w14:paraId="18D03F1B" w14:textId="77777777" w:rsidR="00AD163A" w:rsidRDefault="00AD163A" w:rsidP="00AD163A">
      <w:pPr>
        <w:pStyle w:val="xmsolistparagraph"/>
        <w:numPr>
          <w:ilvl w:val="0"/>
          <w:numId w:val="21"/>
        </w:numPr>
        <w:shd w:val="clear" w:color="auto" w:fill="FFFFFF"/>
        <w:spacing w:before="0" w:beforeAutospacing="0" w:after="0" w:afterAutospacing="0"/>
        <w:rPr>
          <w:rFonts w:ascii="Calibri" w:hAnsi="Calibri" w:cs="Segoe UI"/>
          <w:color w:val="FF0000"/>
        </w:rPr>
      </w:pPr>
      <w:r>
        <w:rPr>
          <w:rFonts w:ascii="inherit" w:hAnsi="inherit" w:cs="Segoe UI"/>
          <w:color w:val="FF0000"/>
          <w:sz w:val="22"/>
          <w:szCs w:val="22"/>
          <w:bdr w:val="none" w:sz="0" w:space="0" w:color="auto" w:frame="1"/>
        </w:rPr>
        <w:t>Number of Teams in a League</w:t>
      </w:r>
    </w:p>
    <w:p w14:paraId="0811B206" w14:textId="77777777" w:rsidR="00AD163A" w:rsidRDefault="00AD163A" w:rsidP="00AD163A">
      <w:pPr>
        <w:pStyle w:val="xmsolistparagraph"/>
        <w:shd w:val="clear" w:color="auto" w:fill="FFFFFF"/>
        <w:spacing w:before="0" w:beforeAutospacing="0" w:after="0" w:afterAutospacing="0"/>
        <w:ind w:left="720"/>
        <w:rPr>
          <w:rFonts w:ascii="Calibri" w:hAnsi="Calibri"/>
          <w:color w:val="201F1E"/>
        </w:rPr>
      </w:pPr>
      <w:r>
        <w:rPr>
          <w:rFonts w:ascii="inherit" w:hAnsi="inherit"/>
          <w:color w:val="FF0000"/>
          <w:sz w:val="22"/>
          <w:szCs w:val="22"/>
          <w:bdr w:val="none" w:sz="0" w:space="0" w:color="auto" w:frame="1"/>
        </w:rPr>
        <w:t>Where leagues cannot recruit the minimum of 5 teams to compete within a local league, the minimum number of teams to constitute a league will be reduced to 4 teams. The number of teams qualifying for a place in the Winter League Final will be allocated as follows.</w:t>
      </w:r>
    </w:p>
    <w:p w14:paraId="29E74109" w14:textId="77777777" w:rsidR="00AD163A" w:rsidRDefault="00AD163A" w:rsidP="00AD163A">
      <w:pPr>
        <w:pStyle w:val="xmsolistparagraph"/>
        <w:shd w:val="clear" w:color="auto" w:fill="FFFFFF"/>
        <w:spacing w:before="0" w:beforeAutospacing="0" w:after="0" w:afterAutospacing="0"/>
        <w:ind w:left="720"/>
        <w:rPr>
          <w:rFonts w:ascii="Calibri" w:hAnsi="Calibri"/>
          <w:color w:val="201F1E"/>
        </w:rPr>
      </w:pPr>
      <w:r>
        <w:rPr>
          <w:rFonts w:ascii="inherit" w:hAnsi="inherit"/>
          <w:color w:val="FF0000"/>
          <w:sz w:val="22"/>
          <w:szCs w:val="22"/>
          <w:bdr w:val="none" w:sz="0" w:space="0" w:color="auto" w:frame="1"/>
        </w:rPr>
        <w:t>4 teams = 1 place in Final</w:t>
      </w:r>
    </w:p>
    <w:p w14:paraId="27B6BA3B" w14:textId="77777777" w:rsidR="00AD163A" w:rsidRDefault="00AD163A" w:rsidP="00AD163A">
      <w:pPr>
        <w:pStyle w:val="xmsolistparagraph"/>
        <w:shd w:val="clear" w:color="auto" w:fill="FFFFFF"/>
        <w:spacing w:before="0" w:beforeAutospacing="0" w:after="0" w:afterAutospacing="0"/>
        <w:ind w:left="720"/>
        <w:rPr>
          <w:rFonts w:ascii="Calibri" w:hAnsi="Calibri"/>
          <w:color w:val="201F1E"/>
        </w:rPr>
      </w:pPr>
      <w:r>
        <w:rPr>
          <w:rFonts w:ascii="inherit" w:hAnsi="inherit"/>
          <w:color w:val="FF0000"/>
          <w:sz w:val="22"/>
          <w:szCs w:val="22"/>
          <w:bdr w:val="none" w:sz="0" w:space="0" w:color="auto" w:frame="1"/>
        </w:rPr>
        <w:t>5-8 teams = 2 places in Final</w:t>
      </w:r>
    </w:p>
    <w:p w14:paraId="2813399C" w14:textId="77777777" w:rsidR="00AD163A" w:rsidRDefault="00AD163A" w:rsidP="00AD163A">
      <w:pPr>
        <w:pStyle w:val="xmsolistparagraph"/>
        <w:shd w:val="clear" w:color="auto" w:fill="FFFFFF"/>
        <w:spacing w:before="0" w:beforeAutospacing="0" w:after="0" w:afterAutospacing="0"/>
        <w:ind w:left="720"/>
        <w:rPr>
          <w:rFonts w:ascii="Calibri" w:hAnsi="Calibri"/>
          <w:color w:val="201F1E"/>
        </w:rPr>
      </w:pPr>
      <w:r>
        <w:rPr>
          <w:rFonts w:ascii="inherit" w:hAnsi="inherit"/>
          <w:color w:val="FF0000"/>
          <w:sz w:val="22"/>
          <w:szCs w:val="22"/>
          <w:bdr w:val="none" w:sz="0" w:space="0" w:color="auto" w:frame="1"/>
        </w:rPr>
        <w:t>9+ teams = 3 places in Final</w:t>
      </w:r>
    </w:p>
    <w:p w14:paraId="0495D6CA" w14:textId="77777777" w:rsidR="00AD163A" w:rsidRDefault="00AD163A" w:rsidP="00AD163A">
      <w:pPr>
        <w:pStyle w:val="xmsonormal"/>
        <w:shd w:val="clear" w:color="auto" w:fill="FFFFFF"/>
        <w:spacing w:before="0" w:beforeAutospacing="0" w:after="0" w:afterAutospacing="0"/>
        <w:rPr>
          <w:rFonts w:ascii="Calibri" w:hAnsi="Calibri"/>
          <w:color w:val="201F1E"/>
        </w:rPr>
      </w:pPr>
      <w:r>
        <w:rPr>
          <w:rFonts w:ascii="inherit" w:hAnsi="inherit"/>
          <w:color w:val="FF0000"/>
          <w:sz w:val="22"/>
          <w:szCs w:val="22"/>
          <w:bdr w:val="none" w:sz="0" w:space="0" w:color="auto" w:frame="1"/>
        </w:rPr>
        <w:t> </w:t>
      </w:r>
    </w:p>
    <w:p w14:paraId="035DB0F1" w14:textId="77777777" w:rsidR="00AD163A" w:rsidRDefault="00AD163A" w:rsidP="00AD163A">
      <w:pPr>
        <w:pStyle w:val="xmsolistparagraph"/>
        <w:numPr>
          <w:ilvl w:val="0"/>
          <w:numId w:val="22"/>
        </w:numPr>
        <w:shd w:val="clear" w:color="auto" w:fill="FFFFFF"/>
        <w:spacing w:before="0" w:beforeAutospacing="0" w:after="0" w:afterAutospacing="0"/>
        <w:rPr>
          <w:rFonts w:ascii="Calibri" w:hAnsi="Calibri" w:cs="Segoe UI"/>
          <w:color w:val="FF0000"/>
        </w:rPr>
      </w:pPr>
      <w:r>
        <w:rPr>
          <w:rFonts w:ascii="inherit" w:hAnsi="inherit" w:cs="Segoe UI"/>
          <w:color w:val="FF0000"/>
          <w:sz w:val="22"/>
          <w:szCs w:val="22"/>
          <w:bdr w:val="none" w:sz="0" w:space="0" w:color="auto" w:frame="1"/>
        </w:rPr>
        <w:t>Number of Fixtures per League</w:t>
      </w:r>
    </w:p>
    <w:p w14:paraId="3C59D1D0" w14:textId="77777777" w:rsidR="00AD163A" w:rsidRDefault="00AD163A" w:rsidP="00AD163A">
      <w:pPr>
        <w:pStyle w:val="xmsolistparagraph"/>
        <w:shd w:val="clear" w:color="auto" w:fill="FFFFFF"/>
        <w:spacing w:before="0" w:beforeAutospacing="0" w:after="0" w:afterAutospacing="0"/>
        <w:ind w:left="720"/>
        <w:rPr>
          <w:rFonts w:ascii="Calibri" w:hAnsi="Calibri"/>
          <w:color w:val="201F1E"/>
        </w:rPr>
      </w:pPr>
      <w:r>
        <w:rPr>
          <w:rFonts w:ascii="inherit" w:hAnsi="inherit"/>
          <w:color w:val="FF0000"/>
          <w:sz w:val="22"/>
          <w:szCs w:val="22"/>
          <w:bdr w:val="none" w:sz="0" w:space="0" w:color="auto" w:frame="1"/>
        </w:rPr>
        <w:t>In the event a League organiser cannot organise and deliver the required 6 league fixtures due to restrictions on access to venues, organisers may apply for special dispensation allowing the league to run with 5 league fixtures.</w:t>
      </w:r>
    </w:p>
    <w:p w14:paraId="5CD2DE3F" w14:textId="77777777" w:rsidR="00AD163A" w:rsidRDefault="00AD163A" w:rsidP="00AD163A">
      <w:pPr>
        <w:pStyle w:val="xmsolistparagraph"/>
        <w:shd w:val="clear" w:color="auto" w:fill="FFFFFF"/>
        <w:spacing w:before="0" w:beforeAutospacing="0" w:after="0" w:afterAutospacing="0"/>
        <w:ind w:left="720"/>
        <w:rPr>
          <w:rFonts w:ascii="Calibri" w:hAnsi="Calibri"/>
          <w:color w:val="201F1E"/>
        </w:rPr>
      </w:pPr>
      <w:r>
        <w:rPr>
          <w:rFonts w:ascii="inherit" w:hAnsi="inherit"/>
          <w:color w:val="FF0000"/>
          <w:sz w:val="22"/>
          <w:szCs w:val="22"/>
          <w:bdr w:val="none" w:sz="0" w:space="0" w:color="auto" w:frame="1"/>
        </w:rPr>
        <w:t>Applications must be submitted to INSERT NAME before INSERT DATE and must outline specific reasons for the request</w:t>
      </w:r>
    </w:p>
    <w:p w14:paraId="20A4EDE1" w14:textId="77777777" w:rsidR="00AD163A" w:rsidRDefault="00AD163A" w:rsidP="00AD163A">
      <w:pPr>
        <w:pStyle w:val="xmsonormal"/>
        <w:shd w:val="clear" w:color="auto" w:fill="FFFFFF"/>
        <w:spacing w:before="0" w:beforeAutospacing="0" w:after="0" w:afterAutospacing="0"/>
        <w:rPr>
          <w:rFonts w:ascii="Calibri" w:hAnsi="Calibri"/>
          <w:color w:val="201F1E"/>
        </w:rPr>
      </w:pPr>
      <w:r>
        <w:rPr>
          <w:rFonts w:ascii="inherit" w:hAnsi="inherit"/>
          <w:color w:val="FF0000"/>
          <w:sz w:val="22"/>
          <w:szCs w:val="22"/>
          <w:bdr w:val="none" w:sz="0" w:space="0" w:color="auto" w:frame="1"/>
        </w:rPr>
        <w:t> </w:t>
      </w:r>
    </w:p>
    <w:p w14:paraId="70C5FC02" w14:textId="099FFA83" w:rsidR="003158B3" w:rsidRPr="00AD163A" w:rsidRDefault="003158B3" w:rsidP="0069312C">
      <w:pPr>
        <w:rPr>
          <w:b/>
          <w:bCs/>
        </w:rPr>
      </w:pPr>
      <w:r w:rsidRPr="00AD163A">
        <w:rPr>
          <w:b/>
          <w:bCs/>
        </w:rPr>
        <w:t>2019/2020</w:t>
      </w:r>
      <w:r w:rsidR="00AD163A" w:rsidRPr="00AD163A">
        <w:rPr>
          <w:b/>
          <w:bCs/>
        </w:rPr>
        <w:t xml:space="preserve"> Rule Updates and Key Reminders</w:t>
      </w:r>
    </w:p>
    <w:p w14:paraId="65A896EE" w14:textId="2951702C" w:rsidR="003158B3" w:rsidRPr="00AD163A" w:rsidRDefault="003158B3" w:rsidP="003158B3">
      <w:pPr>
        <w:pStyle w:val="ListParagraph"/>
        <w:numPr>
          <w:ilvl w:val="0"/>
          <w:numId w:val="20"/>
        </w:numPr>
      </w:pPr>
      <w:r w:rsidRPr="00AD163A">
        <w:t>All teams are required, where necessary to provide weigh stewards at both venues (Drains &amp; Decoy).  This will be allocated o</w:t>
      </w:r>
      <w:r w:rsidR="00D7396C" w:rsidRPr="00AD163A">
        <w:t>n</w:t>
      </w:r>
      <w:r w:rsidRPr="00AD163A">
        <w:t xml:space="preserve"> the weigh sheets and anglers are expected to perform these duties, unless they can provide a suitable reason </w:t>
      </w:r>
      <w:r w:rsidR="00D7396C" w:rsidRPr="00AD163A">
        <w:t xml:space="preserve">why they can’t to the </w:t>
      </w:r>
      <w:r w:rsidR="00B24464" w:rsidRPr="00AD163A">
        <w:t>Lead</w:t>
      </w:r>
      <w:r w:rsidR="00180461" w:rsidRPr="00AD163A">
        <w:t xml:space="preserve"> O</w:t>
      </w:r>
      <w:r w:rsidR="00B24464" w:rsidRPr="00AD163A">
        <w:t>rganiser</w:t>
      </w:r>
      <w:r w:rsidR="00352345" w:rsidRPr="00AD163A">
        <w:t>.</w:t>
      </w:r>
      <w:r w:rsidR="00C57C68" w:rsidRPr="00AD163A">
        <w:br/>
      </w:r>
    </w:p>
    <w:p w14:paraId="35E34C06" w14:textId="70A2DD80" w:rsidR="003257A3" w:rsidRPr="00AD163A" w:rsidRDefault="003257A3" w:rsidP="003158B3">
      <w:pPr>
        <w:pStyle w:val="ListParagraph"/>
        <w:numPr>
          <w:ilvl w:val="0"/>
          <w:numId w:val="20"/>
        </w:numPr>
      </w:pPr>
      <w:r w:rsidRPr="00AD163A">
        <w:t>Registration</w:t>
      </w:r>
      <w:r w:rsidR="00180461" w:rsidRPr="00AD163A">
        <w:t>/entry fee</w:t>
      </w:r>
      <w:r w:rsidRPr="00AD163A">
        <w:t xml:space="preserve"> to the Winter League has increased by £10 to £80 this year. This is in line with increased costs of the competition and will keep the well rec</w:t>
      </w:r>
      <w:r w:rsidR="00C57C68" w:rsidRPr="00AD163A">
        <w:t xml:space="preserve">eived </w:t>
      </w:r>
      <w:r w:rsidRPr="00AD163A">
        <w:t>pay</w:t>
      </w:r>
      <w:r w:rsidR="00C57C68" w:rsidRPr="00AD163A">
        <w:t xml:space="preserve"> </w:t>
      </w:r>
      <w:r w:rsidRPr="00AD163A">
        <w:t xml:space="preserve">out structure.  </w:t>
      </w:r>
    </w:p>
    <w:p w14:paraId="5B4C3E36" w14:textId="74863F01" w:rsidR="009E30A7" w:rsidRPr="00F91A6A" w:rsidRDefault="006055F9" w:rsidP="004038D8">
      <w:pPr>
        <w:rPr>
          <w:b/>
          <w:bCs/>
        </w:rPr>
      </w:pPr>
      <w:r w:rsidRPr="00F91A6A">
        <w:rPr>
          <w:b/>
          <w:bCs/>
        </w:rPr>
        <w:t>2015-201</w:t>
      </w:r>
      <w:r w:rsidR="00F91A6A" w:rsidRPr="00F91A6A">
        <w:rPr>
          <w:b/>
          <w:bCs/>
        </w:rPr>
        <w:t>9</w:t>
      </w:r>
      <w:r w:rsidRPr="00F91A6A">
        <w:rPr>
          <w:b/>
          <w:bCs/>
        </w:rPr>
        <w:t xml:space="preserve"> Rule Updates</w:t>
      </w:r>
      <w:r w:rsidR="00F77552" w:rsidRPr="00F91A6A">
        <w:rPr>
          <w:b/>
          <w:bCs/>
        </w:rPr>
        <w:t xml:space="preserve"> and Key Reminders</w:t>
      </w:r>
    </w:p>
    <w:p w14:paraId="55D55FBE" w14:textId="39B5C9FD" w:rsidR="006C59FD" w:rsidRDefault="004038D8" w:rsidP="00415F51">
      <w:pPr>
        <w:pStyle w:val="NoSpacing"/>
        <w:numPr>
          <w:ilvl w:val="0"/>
          <w:numId w:val="19"/>
        </w:numPr>
      </w:pPr>
      <w:r w:rsidRPr="00F91A6A">
        <w:t>League scoring – tie will be determined firstly on cumulative match points, secondly by match wins, 2</w:t>
      </w:r>
      <w:r w:rsidRPr="00F91A6A">
        <w:rPr>
          <w:vertAlign w:val="superscript"/>
        </w:rPr>
        <w:t>nd</w:t>
      </w:r>
      <w:r w:rsidRPr="00F91A6A">
        <w:t>’s and 3</w:t>
      </w:r>
      <w:r w:rsidRPr="00F91A6A">
        <w:rPr>
          <w:vertAlign w:val="superscript"/>
        </w:rPr>
        <w:t>rd</w:t>
      </w:r>
      <w:r w:rsidRPr="00F91A6A">
        <w:t>’s and if tie still exists on total weight across full series</w:t>
      </w:r>
      <w:r w:rsidR="006C59FD" w:rsidRPr="00F91A6A">
        <w:t xml:space="preserve">.  </w:t>
      </w:r>
      <w:r w:rsidR="001C2D56" w:rsidRPr="00F91A6A">
        <w:t>Qualification from l</w:t>
      </w:r>
      <w:r w:rsidRPr="00F91A6A">
        <w:t>eagues</w:t>
      </w:r>
      <w:r w:rsidR="001C2D56" w:rsidRPr="00F91A6A">
        <w:t xml:space="preserve"> of</w:t>
      </w:r>
      <w:r w:rsidRPr="00F91A6A">
        <w:t xml:space="preserve"> up to 8 teams (2 teams go through), 9 teams or more (3 teams go through)</w:t>
      </w:r>
      <w:r w:rsidR="006C59FD" w:rsidRPr="00F91A6A">
        <w:t>.</w:t>
      </w:r>
    </w:p>
    <w:p w14:paraId="0E12B4AC" w14:textId="77777777" w:rsidR="00C57C68" w:rsidRPr="00F91A6A" w:rsidRDefault="00C57C68" w:rsidP="00C57C68">
      <w:pPr>
        <w:pStyle w:val="NoSpacing"/>
        <w:ind w:left="720"/>
      </w:pPr>
    </w:p>
    <w:p w14:paraId="2D418B4F" w14:textId="7EA9E214" w:rsidR="00F77552" w:rsidRDefault="00F77552" w:rsidP="006C59FD">
      <w:pPr>
        <w:pStyle w:val="paragraph"/>
        <w:numPr>
          <w:ilvl w:val="0"/>
          <w:numId w:val="18"/>
        </w:numPr>
        <w:spacing w:before="0" w:beforeAutospacing="0" w:after="0" w:afterAutospacing="0"/>
        <w:textAlignment w:val="baseline"/>
        <w:rPr>
          <w:rStyle w:val="eop"/>
          <w:rFonts w:ascii="Calibri" w:hAnsi="Calibri" w:cs="Calibri"/>
          <w:sz w:val="22"/>
          <w:szCs w:val="22"/>
        </w:rPr>
      </w:pPr>
      <w:r w:rsidRPr="00F91A6A">
        <w:rPr>
          <w:rStyle w:val="normaltextrun"/>
          <w:rFonts w:ascii="Calibri" w:hAnsi="Calibri" w:cs="Calibri"/>
          <w:sz w:val="22"/>
          <w:szCs w:val="22"/>
        </w:rPr>
        <w:t>Leagues are permitted to implement local</w:t>
      </w:r>
      <w:r w:rsidRPr="00F91A6A">
        <w:rPr>
          <w:rStyle w:val="apple-converted-space"/>
          <w:rFonts w:ascii="Calibri" w:hAnsi="Calibri" w:cs="Calibri"/>
          <w:sz w:val="22"/>
          <w:szCs w:val="22"/>
        </w:rPr>
        <w:t> </w:t>
      </w:r>
      <w:r w:rsidRPr="00F91A6A">
        <w:rPr>
          <w:rStyle w:val="normaltextrun"/>
          <w:rFonts w:ascii="Calibri" w:hAnsi="Calibri" w:cs="Calibri"/>
          <w:sz w:val="22"/>
          <w:szCs w:val="22"/>
        </w:rPr>
        <w:t>rules</w:t>
      </w:r>
      <w:r w:rsidR="006C59FD" w:rsidRPr="00F91A6A">
        <w:rPr>
          <w:rStyle w:val="normaltextrun"/>
          <w:rFonts w:ascii="Calibri" w:hAnsi="Calibri" w:cs="Calibri"/>
          <w:sz w:val="22"/>
          <w:szCs w:val="22"/>
        </w:rPr>
        <w:t>,</w:t>
      </w:r>
      <w:r w:rsidRPr="00F91A6A">
        <w:rPr>
          <w:rStyle w:val="apple-converted-space"/>
          <w:rFonts w:ascii="Calibri" w:hAnsi="Calibri" w:cs="Calibri"/>
          <w:sz w:val="22"/>
          <w:szCs w:val="22"/>
        </w:rPr>
        <w:t> </w:t>
      </w:r>
      <w:r w:rsidRPr="00F91A6A">
        <w:rPr>
          <w:rStyle w:val="normaltextrun"/>
          <w:rFonts w:ascii="Calibri" w:hAnsi="Calibri" w:cs="Calibri"/>
          <w:sz w:val="22"/>
          <w:szCs w:val="22"/>
        </w:rPr>
        <w:t>however they must not conflict with AT Winter League or venue rules. If local rules are used, then they must be submitted to Angling Trust and shared with all Team Captains before the League begins.</w:t>
      </w:r>
      <w:r w:rsidRPr="00F91A6A">
        <w:rPr>
          <w:rStyle w:val="eop"/>
          <w:rFonts w:ascii="Calibri" w:hAnsi="Calibri" w:cs="Calibri"/>
          <w:sz w:val="22"/>
          <w:szCs w:val="22"/>
        </w:rPr>
        <w:t> </w:t>
      </w:r>
    </w:p>
    <w:p w14:paraId="565310ED" w14:textId="77777777" w:rsidR="00C57C68" w:rsidRPr="00F91A6A" w:rsidRDefault="00C57C68" w:rsidP="00C57C68">
      <w:pPr>
        <w:pStyle w:val="paragraph"/>
        <w:spacing w:before="0" w:beforeAutospacing="0" w:after="0" w:afterAutospacing="0"/>
        <w:ind w:left="720"/>
        <w:textAlignment w:val="baseline"/>
        <w:rPr>
          <w:rFonts w:ascii="Calibri" w:hAnsi="Calibri" w:cs="Calibri"/>
          <w:sz w:val="22"/>
          <w:szCs w:val="22"/>
        </w:rPr>
      </w:pPr>
    </w:p>
    <w:p w14:paraId="128FEBF9" w14:textId="4BBD3115" w:rsidR="006C6CF1" w:rsidRPr="00C57C68" w:rsidRDefault="004E729B" w:rsidP="004E729B">
      <w:pPr>
        <w:pStyle w:val="NoSpacing"/>
        <w:numPr>
          <w:ilvl w:val="0"/>
          <w:numId w:val="14"/>
        </w:numPr>
        <w:rPr>
          <w:u w:val="single"/>
        </w:rPr>
      </w:pPr>
      <w:r w:rsidRPr="00F91A6A">
        <w:t xml:space="preserve">Team sizes in local leagues will be determined by </w:t>
      </w:r>
      <w:r w:rsidR="001C2D56" w:rsidRPr="00F91A6A">
        <w:t>captain’s</w:t>
      </w:r>
      <w:r w:rsidRPr="00F91A6A">
        <w:t xml:space="preserve"> vote</w:t>
      </w:r>
      <w:r w:rsidR="00352345">
        <w:t>.</w:t>
      </w:r>
    </w:p>
    <w:p w14:paraId="3410DC6E" w14:textId="77777777" w:rsidR="00C57C68" w:rsidRPr="00F91A6A" w:rsidRDefault="00C57C68" w:rsidP="00C57C68">
      <w:pPr>
        <w:pStyle w:val="NoSpacing"/>
        <w:ind w:left="720"/>
        <w:rPr>
          <w:u w:val="single"/>
        </w:rPr>
      </w:pPr>
    </w:p>
    <w:p w14:paraId="365C5BAA" w14:textId="4417C9CE" w:rsidR="006C6CF1" w:rsidRPr="00C57C68" w:rsidRDefault="006C6CF1" w:rsidP="006C6CF1">
      <w:pPr>
        <w:pStyle w:val="NoSpacing"/>
        <w:numPr>
          <w:ilvl w:val="0"/>
          <w:numId w:val="14"/>
        </w:numPr>
        <w:rPr>
          <w:u w:val="single"/>
        </w:rPr>
      </w:pPr>
      <w:r w:rsidRPr="00F91A6A">
        <w:t>Draw system for local matches can be random or engineered to ensure end pegs are shared</w:t>
      </w:r>
      <w:r w:rsidR="004E729B" w:rsidRPr="00F91A6A">
        <w:t xml:space="preserve"> evenly</w:t>
      </w:r>
      <w:r w:rsidR="00C57C68">
        <w:t>.</w:t>
      </w:r>
    </w:p>
    <w:p w14:paraId="5FA5B522" w14:textId="77777777" w:rsidR="00C57C68" w:rsidRPr="00F91A6A" w:rsidRDefault="00C57C68" w:rsidP="00C57C68">
      <w:pPr>
        <w:pStyle w:val="NoSpacing"/>
        <w:rPr>
          <w:u w:val="single"/>
        </w:rPr>
      </w:pPr>
    </w:p>
    <w:p w14:paraId="332369B7" w14:textId="551754AA" w:rsidR="006C6CF1" w:rsidRPr="00352345" w:rsidRDefault="006C6CF1" w:rsidP="006C6CF1">
      <w:pPr>
        <w:pStyle w:val="NoSpacing"/>
        <w:numPr>
          <w:ilvl w:val="0"/>
          <w:numId w:val="14"/>
        </w:numPr>
      </w:pPr>
      <w:r w:rsidRPr="00352345">
        <w:lastRenderedPageBreak/>
        <w:t>Team captains to submit Team Entry Form and payment direct to Angling Trust by 2</w:t>
      </w:r>
      <w:r w:rsidR="00AD163A">
        <w:t>5</w:t>
      </w:r>
      <w:bookmarkStart w:id="0" w:name="_GoBack"/>
      <w:bookmarkEnd w:id="0"/>
      <w:r w:rsidR="00180461">
        <w:t>th</w:t>
      </w:r>
      <w:r w:rsidRPr="00352345">
        <w:t xml:space="preserve"> September</w:t>
      </w:r>
      <w:r w:rsidR="004E729B" w:rsidRPr="00352345">
        <w:t xml:space="preserve"> and submit copy to League Secretary</w:t>
      </w:r>
      <w:r w:rsidR="00C57C68">
        <w:t>.</w:t>
      </w:r>
      <w:r w:rsidR="00C57C68">
        <w:br/>
      </w:r>
    </w:p>
    <w:p w14:paraId="709B542A" w14:textId="2A6A38B9" w:rsidR="006C6CF1" w:rsidRPr="00352345" w:rsidRDefault="006C6CF1" w:rsidP="006C6CF1">
      <w:pPr>
        <w:pStyle w:val="NoSpacing"/>
        <w:numPr>
          <w:ilvl w:val="0"/>
          <w:numId w:val="14"/>
        </w:numPr>
      </w:pPr>
      <w:r w:rsidRPr="00352345">
        <w:t>League secretary to provide weekly Results Summary and Cumulative Results to Angling Trust</w:t>
      </w:r>
      <w:r w:rsidR="00C57C68">
        <w:t>.</w:t>
      </w:r>
      <w:r w:rsidR="00C57C68">
        <w:br/>
      </w:r>
    </w:p>
    <w:p w14:paraId="66F6D395" w14:textId="77777777" w:rsidR="003158B3" w:rsidRPr="00352345" w:rsidRDefault="003158B3" w:rsidP="003158B3">
      <w:pPr>
        <w:pStyle w:val="ListParagraph"/>
        <w:numPr>
          <w:ilvl w:val="0"/>
          <w:numId w:val="14"/>
        </w:numPr>
        <w:spacing w:after="0" w:line="240" w:lineRule="auto"/>
        <w:rPr>
          <w:rFonts w:ascii="Calibri" w:eastAsia="Times New Roman" w:hAnsi="Calibri" w:cs="Calibri"/>
          <w:sz w:val="24"/>
          <w:szCs w:val="24"/>
        </w:rPr>
      </w:pPr>
      <w:r w:rsidRPr="00352345">
        <w:rPr>
          <w:rFonts w:ascii="Calibri" w:eastAsia="Times New Roman" w:hAnsi="Calibri" w:cs="Calibri"/>
        </w:rPr>
        <w:t>In the event of severe weather and or unfishable conditions at a venue (high water/flows) it is at the discretion of the league organiser to cancel a match on health and safety grounds.</w:t>
      </w:r>
    </w:p>
    <w:p w14:paraId="31A3D874" w14:textId="480EDCBC" w:rsidR="003158B3" w:rsidRPr="00352345" w:rsidRDefault="003158B3" w:rsidP="00B30241">
      <w:pPr>
        <w:pStyle w:val="ListParagraph"/>
        <w:spacing w:after="0" w:line="240" w:lineRule="auto"/>
        <w:rPr>
          <w:rFonts w:ascii="Calibri" w:eastAsia="Times New Roman" w:hAnsi="Calibri" w:cs="Calibri"/>
          <w:sz w:val="24"/>
          <w:szCs w:val="24"/>
        </w:rPr>
      </w:pPr>
      <w:r w:rsidRPr="00352345">
        <w:rPr>
          <w:rFonts w:ascii="Calibri" w:eastAsia="Times New Roman" w:hAnsi="Calibri" w:cs="Calibri"/>
        </w:rPr>
        <w:t>This match should be re-scheduled before the 31st January and a date selected by the majority vote of the teams in the contest.</w:t>
      </w:r>
      <w:r w:rsidR="00C57C68">
        <w:rPr>
          <w:rFonts w:ascii="Calibri" w:eastAsia="Times New Roman" w:hAnsi="Calibri" w:cs="Calibri"/>
        </w:rPr>
        <w:br/>
      </w:r>
    </w:p>
    <w:p w14:paraId="06356217" w14:textId="77777777" w:rsidR="003158B3" w:rsidRPr="00352345" w:rsidRDefault="003158B3" w:rsidP="00B30241">
      <w:pPr>
        <w:pStyle w:val="ListParagraph"/>
        <w:spacing w:after="0" w:line="240" w:lineRule="auto"/>
        <w:rPr>
          <w:rFonts w:ascii="Calibri" w:eastAsia="Times New Roman" w:hAnsi="Calibri" w:cs="Calibri"/>
          <w:sz w:val="24"/>
          <w:szCs w:val="24"/>
        </w:rPr>
      </w:pPr>
      <w:r w:rsidRPr="00352345">
        <w:rPr>
          <w:rFonts w:ascii="Calibri" w:eastAsia="Times New Roman" w:hAnsi="Calibri" w:cs="Calibri"/>
        </w:rPr>
        <w:t>If no one date can get a majority vote (over 50%) then the series will be reduced by the number of unfishable matches.</w:t>
      </w:r>
    </w:p>
    <w:p w14:paraId="782CBA5F" w14:textId="77777777" w:rsidR="003158B3" w:rsidRPr="00F16F3B" w:rsidRDefault="003158B3" w:rsidP="00F16F3B">
      <w:pPr>
        <w:pStyle w:val="NoSpacing"/>
        <w:ind w:left="720"/>
        <w:rPr>
          <w:i/>
          <w:iCs/>
        </w:rPr>
      </w:pPr>
    </w:p>
    <w:p w14:paraId="0D4C68C0" w14:textId="39F8C349" w:rsidR="009E30A7" w:rsidRPr="00F16F3B" w:rsidRDefault="009E30A7" w:rsidP="00303BE6">
      <w:pPr>
        <w:pStyle w:val="NoSpacing"/>
        <w:rPr>
          <w:i/>
          <w:iCs/>
        </w:rPr>
      </w:pPr>
    </w:p>
    <w:p w14:paraId="23A81609" w14:textId="77777777" w:rsidR="006C6CF1" w:rsidRPr="00F16F3B" w:rsidRDefault="006C6CF1" w:rsidP="006C6CF1">
      <w:pPr>
        <w:pStyle w:val="NoSpacing"/>
        <w:ind w:left="720"/>
        <w:rPr>
          <w:i/>
          <w:iCs/>
        </w:rPr>
      </w:pPr>
    </w:p>
    <w:p w14:paraId="02620AE6" w14:textId="2D1DB0B6" w:rsidR="006C6CF1" w:rsidRPr="00F16F3B" w:rsidRDefault="006C6CF1" w:rsidP="006C6CF1">
      <w:pPr>
        <w:pStyle w:val="NoSpacing"/>
        <w:rPr>
          <w:i/>
          <w:iCs/>
        </w:rPr>
      </w:pPr>
    </w:p>
    <w:p w14:paraId="0648D2CE" w14:textId="77777777" w:rsidR="006C6CF1" w:rsidRPr="00F91A6A" w:rsidRDefault="006C6CF1" w:rsidP="006C6CF1">
      <w:pPr>
        <w:pStyle w:val="NoSpacing"/>
        <w:rPr>
          <w:u w:val="single"/>
        </w:rPr>
      </w:pPr>
    </w:p>
    <w:p w14:paraId="5A3A3602" w14:textId="77777777" w:rsidR="0084432B" w:rsidRPr="00F91A6A" w:rsidRDefault="0084432B" w:rsidP="0084432B">
      <w:pPr>
        <w:pStyle w:val="NoSpacing"/>
        <w:jc w:val="center"/>
        <w:rPr>
          <w:b/>
        </w:rPr>
      </w:pPr>
    </w:p>
    <w:sectPr w:rsidR="0084432B" w:rsidRPr="00F91A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3D0C" w14:textId="77777777" w:rsidR="008F7101" w:rsidRDefault="008F7101" w:rsidP="00E96579">
      <w:pPr>
        <w:spacing w:after="0" w:line="240" w:lineRule="auto"/>
      </w:pPr>
      <w:r>
        <w:separator/>
      </w:r>
    </w:p>
  </w:endnote>
  <w:endnote w:type="continuationSeparator" w:id="0">
    <w:p w14:paraId="4B901851" w14:textId="77777777" w:rsidR="008F7101" w:rsidRDefault="008F7101" w:rsidP="00E9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8925" w14:textId="77777777" w:rsidR="008F7101" w:rsidRDefault="008F7101" w:rsidP="00E96579">
      <w:pPr>
        <w:spacing w:after="0" w:line="240" w:lineRule="auto"/>
      </w:pPr>
      <w:r>
        <w:separator/>
      </w:r>
    </w:p>
  </w:footnote>
  <w:footnote w:type="continuationSeparator" w:id="0">
    <w:p w14:paraId="0F726683" w14:textId="77777777" w:rsidR="008F7101" w:rsidRDefault="008F7101" w:rsidP="00E9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662C" w14:textId="77777777" w:rsidR="00E96579" w:rsidRDefault="00E96579" w:rsidP="00E96579">
    <w:pPr>
      <w:pStyle w:val="Header"/>
      <w:jc w:val="center"/>
    </w:pPr>
    <w:r>
      <w:rPr>
        <w:noProof/>
        <w:lang w:eastAsia="en-GB"/>
      </w:rPr>
      <w:drawing>
        <wp:inline distT="0" distB="0" distL="0" distR="0" wp14:anchorId="3383E775" wp14:editId="6653349D">
          <wp:extent cx="628650" cy="610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Master Logo-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927" cy="616779"/>
                  </a:xfrm>
                  <a:prstGeom prst="rect">
                    <a:avLst/>
                  </a:prstGeom>
                </pic:spPr>
              </pic:pic>
            </a:graphicData>
          </a:graphic>
        </wp:inline>
      </w:drawing>
    </w:r>
  </w:p>
  <w:p w14:paraId="52A96107" w14:textId="77777777" w:rsidR="00E96579" w:rsidRPr="00E96579" w:rsidRDefault="00E96579" w:rsidP="00E96579">
    <w:pPr>
      <w:jc w:val="center"/>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891"/>
    <w:multiLevelType w:val="hybridMultilevel"/>
    <w:tmpl w:val="6C4C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366DA"/>
    <w:multiLevelType w:val="hybridMultilevel"/>
    <w:tmpl w:val="0F4E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A4FDD"/>
    <w:multiLevelType w:val="hybridMultilevel"/>
    <w:tmpl w:val="1A1C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87A16"/>
    <w:multiLevelType w:val="hybridMultilevel"/>
    <w:tmpl w:val="072E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7284D"/>
    <w:multiLevelType w:val="hybridMultilevel"/>
    <w:tmpl w:val="86665916"/>
    <w:lvl w:ilvl="0" w:tplc="F8E64882">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C12F92"/>
    <w:multiLevelType w:val="hybridMultilevel"/>
    <w:tmpl w:val="32DEF27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A499E"/>
    <w:multiLevelType w:val="hybridMultilevel"/>
    <w:tmpl w:val="F3E0A352"/>
    <w:lvl w:ilvl="0" w:tplc="135065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773FF"/>
    <w:multiLevelType w:val="multilevel"/>
    <w:tmpl w:val="98325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13036"/>
    <w:multiLevelType w:val="multilevel"/>
    <w:tmpl w:val="9A289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2036D"/>
    <w:multiLevelType w:val="hybridMultilevel"/>
    <w:tmpl w:val="83280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B64CA"/>
    <w:multiLevelType w:val="hybridMultilevel"/>
    <w:tmpl w:val="CA94270A"/>
    <w:lvl w:ilvl="0" w:tplc="5BF4F86E">
      <w:start w:val="11"/>
      <w:numFmt w:val="bullet"/>
      <w:lvlText w:val="-"/>
      <w:lvlJc w:val="left"/>
      <w:pPr>
        <w:ind w:left="720" w:hanging="360"/>
      </w:pPr>
      <w:rPr>
        <w:rFonts w:ascii="Calibri" w:eastAsiaTheme="minorHAnsi" w:hAnsi="Calibri" w:cstheme="minorBid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F7CC2"/>
    <w:multiLevelType w:val="hybridMultilevel"/>
    <w:tmpl w:val="714CD822"/>
    <w:lvl w:ilvl="0" w:tplc="135065E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012AB6"/>
    <w:multiLevelType w:val="hybridMultilevel"/>
    <w:tmpl w:val="95985218"/>
    <w:lvl w:ilvl="0" w:tplc="B7526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5C33C6"/>
    <w:multiLevelType w:val="hybridMultilevel"/>
    <w:tmpl w:val="C1AA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A440C"/>
    <w:multiLevelType w:val="hybridMultilevel"/>
    <w:tmpl w:val="9EC0BE20"/>
    <w:lvl w:ilvl="0" w:tplc="4DD44510">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CE4D02"/>
    <w:multiLevelType w:val="hybridMultilevel"/>
    <w:tmpl w:val="2496E3D4"/>
    <w:lvl w:ilvl="0" w:tplc="5BF4F86E">
      <w:start w:val="1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E61D6"/>
    <w:multiLevelType w:val="hybridMultilevel"/>
    <w:tmpl w:val="1DD4951A"/>
    <w:lvl w:ilvl="0" w:tplc="9AAA0F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B2AE5"/>
    <w:multiLevelType w:val="hybridMultilevel"/>
    <w:tmpl w:val="8D127A6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AA4689"/>
    <w:multiLevelType w:val="hybridMultilevel"/>
    <w:tmpl w:val="60F4E3B0"/>
    <w:lvl w:ilvl="0" w:tplc="618CA5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16DEF"/>
    <w:multiLevelType w:val="multilevel"/>
    <w:tmpl w:val="6B02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0616B6"/>
    <w:multiLevelType w:val="hybridMultilevel"/>
    <w:tmpl w:val="42540A88"/>
    <w:lvl w:ilvl="0" w:tplc="0809000F">
      <w:start w:val="1"/>
      <w:numFmt w:val="decimal"/>
      <w:lvlText w:val="%1."/>
      <w:lvlJc w:val="left"/>
      <w:pPr>
        <w:tabs>
          <w:tab w:val="num" w:pos="644"/>
        </w:tabs>
        <w:ind w:left="644" w:hanging="360"/>
      </w:pPr>
      <w:rPr>
        <w:rFonts w:hint="default"/>
      </w:rPr>
    </w:lvl>
    <w:lvl w:ilvl="1" w:tplc="08090001">
      <w:start w:val="1"/>
      <w:numFmt w:val="bullet"/>
      <w:lvlText w:val=""/>
      <w:lvlJc w:val="left"/>
      <w:pPr>
        <w:tabs>
          <w:tab w:val="num" w:pos="1298"/>
        </w:tabs>
        <w:ind w:left="1298" w:hanging="360"/>
      </w:pPr>
      <w:rPr>
        <w:rFonts w:ascii="Symbol" w:hAnsi="Symbol" w:hint="default"/>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1" w15:restartNumberingAfterBreak="0">
    <w:nsid w:val="791D0DFA"/>
    <w:multiLevelType w:val="hybridMultilevel"/>
    <w:tmpl w:val="F44E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6"/>
  </w:num>
  <w:num w:numId="5">
    <w:abstractNumId w:val="10"/>
  </w:num>
  <w:num w:numId="6">
    <w:abstractNumId w:val="12"/>
  </w:num>
  <w:num w:numId="7">
    <w:abstractNumId w:val="4"/>
  </w:num>
  <w:num w:numId="8">
    <w:abstractNumId w:val="14"/>
  </w:num>
  <w:num w:numId="9">
    <w:abstractNumId w:val="16"/>
  </w:num>
  <w:num w:numId="10">
    <w:abstractNumId w:val="18"/>
  </w:num>
  <w:num w:numId="11">
    <w:abstractNumId w:val="20"/>
  </w:num>
  <w:num w:numId="12">
    <w:abstractNumId w:val="2"/>
  </w:num>
  <w:num w:numId="13">
    <w:abstractNumId w:val="3"/>
  </w:num>
  <w:num w:numId="14">
    <w:abstractNumId w:val="17"/>
  </w:num>
  <w:num w:numId="15">
    <w:abstractNumId w:val="5"/>
  </w:num>
  <w:num w:numId="16">
    <w:abstractNumId w:val="21"/>
  </w:num>
  <w:num w:numId="17">
    <w:abstractNumId w:val="8"/>
  </w:num>
  <w:num w:numId="18">
    <w:abstractNumId w:val="13"/>
  </w:num>
  <w:num w:numId="19">
    <w:abstractNumId w:val="0"/>
  </w:num>
  <w:num w:numId="20">
    <w:abstractNumId w:val="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EF"/>
    <w:rsid w:val="00001358"/>
    <w:rsid w:val="0008289B"/>
    <w:rsid w:val="000C36AC"/>
    <w:rsid w:val="000F0D5B"/>
    <w:rsid w:val="000F30A9"/>
    <w:rsid w:val="00123C5A"/>
    <w:rsid w:val="00180461"/>
    <w:rsid w:val="001C2D56"/>
    <w:rsid w:val="002332FA"/>
    <w:rsid w:val="00241173"/>
    <w:rsid w:val="00275FC4"/>
    <w:rsid w:val="002C1985"/>
    <w:rsid w:val="00303BE6"/>
    <w:rsid w:val="003158B3"/>
    <w:rsid w:val="003257A3"/>
    <w:rsid w:val="00352345"/>
    <w:rsid w:val="00362C4B"/>
    <w:rsid w:val="003863F3"/>
    <w:rsid w:val="00392531"/>
    <w:rsid w:val="0040103C"/>
    <w:rsid w:val="004038D8"/>
    <w:rsid w:val="004224D5"/>
    <w:rsid w:val="00430DFF"/>
    <w:rsid w:val="00443A9E"/>
    <w:rsid w:val="004E2034"/>
    <w:rsid w:val="004E729B"/>
    <w:rsid w:val="00537E6B"/>
    <w:rsid w:val="0054282B"/>
    <w:rsid w:val="0059585F"/>
    <w:rsid w:val="005C1917"/>
    <w:rsid w:val="005C1CBF"/>
    <w:rsid w:val="0060307C"/>
    <w:rsid w:val="006055F9"/>
    <w:rsid w:val="00615198"/>
    <w:rsid w:val="00667DE2"/>
    <w:rsid w:val="00680A7F"/>
    <w:rsid w:val="0069312C"/>
    <w:rsid w:val="006948E7"/>
    <w:rsid w:val="006C59FD"/>
    <w:rsid w:val="006C6CF1"/>
    <w:rsid w:val="0084432B"/>
    <w:rsid w:val="00855CBE"/>
    <w:rsid w:val="00871490"/>
    <w:rsid w:val="008F418B"/>
    <w:rsid w:val="008F7101"/>
    <w:rsid w:val="0093466C"/>
    <w:rsid w:val="009E30A7"/>
    <w:rsid w:val="00A12058"/>
    <w:rsid w:val="00AC135D"/>
    <w:rsid w:val="00AD163A"/>
    <w:rsid w:val="00B11518"/>
    <w:rsid w:val="00B24464"/>
    <w:rsid w:val="00B30241"/>
    <w:rsid w:val="00B543B6"/>
    <w:rsid w:val="00B736EF"/>
    <w:rsid w:val="00C42C0D"/>
    <w:rsid w:val="00C57C68"/>
    <w:rsid w:val="00D606D7"/>
    <w:rsid w:val="00D66F46"/>
    <w:rsid w:val="00D7396C"/>
    <w:rsid w:val="00DF5A87"/>
    <w:rsid w:val="00E05AB4"/>
    <w:rsid w:val="00E96579"/>
    <w:rsid w:val="00EB64C0"/>
    <w:rsid w:val="00EC54CF"/>
    <w:rsid w:val="00F16F3B"/>
    <w:rsid w:val="00F413CB"/>
    <w:rsid w:val="00F77552"/>
    <w:rsid w:val="00F91A6A"/>
    <w:rsid w:val="00F95307"/>
    <w:rsid w:val="00FB5CEF"/>
    <w:rsid w:val="00FC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9BF0C"/>
  <w15:docId w15:val="{B47C6E4F-F291-9B45-B8E7-CA544434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6EF"/>
    <w:pPr>
      <w:spacing w:after="0" w:line="240" w:lineRule="auto"/>
    </w:pPr>
  </w:style>
  <w:style w:type="character" w:styleId="CommentReference">
    <w:name w:val="annotation reference"/>
    <w:basedOn w:val="DefaultParagraphFont"/>
    <w:uiPriority w:val="99"/>
    <w:semiHidden/>
    <w:unhideWhenUsed/>
    <w:rsid w:val="0008289B"/>
    <w:rPr>
      <w:sz w:val="16"/>
      <w:szCs w:val="16"/>
    </w:rPr>
  </w:style>
  <w:style w:type="paragraph" w:styleId="CommentText">
    <w:name w:val="annotation text"/>
    <w:basedOn w:val="Normal"/>
    <w:link w:val="CommentTextChar"/>
    <w:uiPriority w:val="99"/>
    <w:semiHidden/>
    <w:unhideWhenUsed/>
    <w:rsid w:val="0008289B"/>
    <w:pPr>
      <w:spacing w:line="240" w:lineRule="auto"/>
    </w:pPr>
    <w:rPr>
      <w:sz w:val="20"/>
      <w:szCs w:val="20"/>
    </w:rPr>
  </w:style>
  <w:style w:type="character" w:customStyle="1" w:styleId="CommentTextChar">
    <w:name w:val="Comment Text Char"/>
    <w:basedOn w:val="DefaultParagraphFont"/>
    <w:link w:val="CommentText"/>
    <w:uiPriority w:val="99"/>
    <w:semiHidden/>
    <w:rsid w:val="0008289B"/>
    <w:rPr>
      <w:sz w:val="20"/>
      <w:szCs w:val="20"/>
    </w:rPr>
  </w:style>
  <w:style w:type="paragraph" w:styleId="CommentSubject">
    <w:name w:val="annotation subject"/>
    <w:basedOn w:val="CommentText"/>
    <w:next w:val="CommentText"/>
    <w:link w:val="CommentSubjectChar"/>
    <w:uiPriority w:val="99"/>
    <w:semiHidden/>
    <w:unhideWhenUsed/>
    <w:rsid w:val="0008289B"/>
    <w:rPr>
      <w:b/>
      <w:bCs/>
    </w:rPr>
  </w:style>
  <w:style w:type="character" w:customStyle="1" w:styleId="CommentSubjectChar">
    <w:name w:val="Comment Subject Char"/>
    <w:basedOn w:val="CommentTextChar"/>
    <w:link w:val="CommentSubject"/>
    <w:uiPriority w:val="99"/>
    <w:semiHidden/>
    <w:rsid w:val="0008289B"/>
    <w:rPr>
      <w:b/>
      <w:bCs/>
      <w:sz w:val="20"/>
      <w:szCs w:val="20"/>
    </w:rPr>
  </w:style>
  <w:style w:type="paragraph" w:styleId="BalloonText">
    <w:name w:val="Balloon Text"/>
    <w:basedOn w:val="Normal"/>
    <w:link w:val="BalloonTextChar"/>
    <w:uiPriority w:val="99"/>
    <w:semiHidden/>
    <w:unhideWhenUsed/>
    <w:rsid w:val="0008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9B"/>
    <w:rPr>
      <w:rFonts w:ascii="Tahoma" w:hAnsi="Tahoma" w:cs="Tahoma"/>
      <w:sz w:val="16"/>
      <w:szCs w:val="16"/>
    </w:rPr>
  </w:style>
  <w:style w:type="paragraph" w:styleId="Header">
    <w:name w:val="header"/>
    <w:basedOn w:val="Normal"/>
    <w:link w:val="HeaderChar"/>
    <w:uiPriority w:val="99"/>
    <w:unhideWhenUsed/>
    <w:rsid w:val="00E96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579"/>
  </w:style>
  <w:style w:type="paragraph" w:styleId="Footer">
    <w:name w:val="footer"/>
    <w:basedOn w:val="Normal"/>
    <w:link w:val="FooterChar"/>
    <w:uiPriority w:val="99"/>
    <w:unhideWhenUsed/>
    <w:rsid w:val="00E96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79"/>
  </w:style>
  <w:style w:type="character" w:styleId="Hyperlink">
    <w:name w:val="Hyperlink"/>
    <w:basedOn w:val="DefaultParagraphFont"/>
    <w:uiPriority w:val="99"/>
    <w:unhideWhenUsed/>
    <w:rsid w:val="00B11518"/>
    <w:rPr>
      <w:color w:val="0000FF" w:themeColor="hyperlink"/>
      <w:u w:val="single"/>
    </w:rPr>
  </w:style>
  <w:style w:type="paragraph" w:styleId="ListParagraph">
    <w:name w:val="List Paragraph"/>
    <w:basedOn w:val="Normal"/>
    <w:uiPriority w:val="34"/>
    <w:qFormat/>
    <w:rsid w:val="00871490"/>
    <w:pPr>
      <w:ind w:left="720"/>
      <w:contextualSpacing/>
    </w:pPr>
  </w:style>
  <w:style w:type="paragraph" w:customStyle="1" w:styleId="paragraph">
    <w:name w:val="paragraph"/>
    <w:basedOn w:val="Normal"/>
    <w:rsid w:val="00F77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7552"/>
  </w:style>
  <w:style w:type="character" w:customStyle="1" w:styleId="eop">
    <w:name w:val="eop"/>
    <w:basedOn w:val="DefaultParagraphFont"/>
    <w:rsid w:val="00F77552"/>
  </w:style>
  <w:style w:type="character" w:customStyle="1" w:styleId="apple-converted-space">
    <w:name w:val="apple-converted-space"/>
    <w:basedOn w:val="DefaultParagraphFont"/>
    <w:rsid w:val="00F77552"/>
  </w:style>
  <w:style w:type="character" w:styleId="UnresolvedMention">
    <w:name w:val="Unresolved Mention"/>
    <w:basedOn w:val="DefaultParagraphFont"/>
    <w:uiPriority w:val="99"/>
    <w:semiHidden/>
    <w:unhideWhenUsed/>
    <w:rsid w:val="006C59FD"/>
    <w:rPr>
      <w:color w:val="605E5C"/>
      <w:shd w:val="clear" w:color="auto" w:fill="E1DFDD"/>
    </w:rPr>
  </w:style>
  <w:style w:type="paragraph" w:customStyle="1" w:styleId="xmsonormal">
    <w:name w:val="x_msonormal"/>
    <w:basedOn w:val="Normal"/>
    <w:rsid w:val="00AD16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D16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7834">
      <w:bodyDiv w:val="1"/>
      <w:marLeft w:val="0"/>
      <w:marRight w:val="0"/>
      <w:marTop w:val="0"/>
      <w:marBottom w:val="0"/>
      <w:divBdr>
        <w:top w:val="none" w:sz="0" w:space="0" w:color="auto"/>
        <w:left w:val="none" w:sz="0" w:space="0" w:color="auto"/>
        <w:bottom w:val="none" w:sz="0" w:space="0" w:color="auto"/>
        <w:right w:val="none" w:sz="0" w:space="0" w:color="auto"/>
      </w:divBdr>
    </w:div>
    <w:div w:id="14543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1f8dd75a-6728-4e4f-b0b2-82adada492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0CC63A9C04044A1AADF5424C11C24" ma:contentTypeVersion="11" ma:contentTypeDescription="Create a new document." ma:contentTypeScope="" ma:versionID="32821d96b9d749fc9055ef1bc4f5efd4">
  <xsd:schema xmlns:xsd="http://www.w3.org/2001/XMLSchema" xmlns:xs="http://www.w3.org/2001/XMLSchema" xmlns:p="http://schemas.microsoft.com/office/2006/metadata/properties" xmlns:ns2="1f8dd75a-6728-4e4f-b0b2-82adada49237" xmlns:ns3="4a631f9c-6c5a-46c2-a684-9bc6bf4b9af2" targetNamespace="http://schemas.microsoft.com/office/2006/metadata/properties" ma:root="true" ma:fieldsID="efcaa3f3a7d4c269cfedb8c675e17b89" ns2:_="" ns3:_="">
    <xsd:import namespace="1f8dd75a-6728-4e4f-b0b2-82adada49237"/>
    <xsd:import namespace="4a631f9c-6c5a-46c2-a684-9bc6bf4b9a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Numbe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dd75a-6728-4e4f-b0b2-82adada4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umber" ma:index="13" nillable="true" ma:displayName="Number" ma:decimals="0" ma:internalName="Number" ma:percentage="FALSE">
      <xsd:simpleType>
        <xsd:restriction base="dms:Number"/>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31f9c-6c5a-46c2-a684-9bc6bf4b9a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860F9-0080-4D5A-92D8-6BB0281883C0}">
  <ds:schemaRefs>
    <ds:schemaRef ds:uri="http://schemas.microsoft.com/sharepoint/v3/contenttype/forms"/>
  </ds:schemaRefs>
</ds:datastoreItem>
</file>

<file path=customXml/itemProps2.xml><?xml version="1.0" encoding="utf-8"?>
<ds:datastoreItem xmlns:ds="http://schemas.openxmlformats.org/officeDocument/2006/customXml" ds:itemID="{F968E2AE-6183-4507-ADD6-E6AE60DD7FA1}">
  <ds:schemaRefs>
    <ds:schemaRef ds:uri="http://schemas.microsoft.com/office/2006/metadata/properties"/>
    <ds:schemaRef ds:uri="http://schemas.microsoft.com/office/infopath/2007/PartnerControls"/>
    <ds:schemaRef ds:uri="1f8dd75a-6728-4e4f-b0b2-82adada49237"/>
  </ds:schemaRefs>
</ds:datastoreItem>
</file>

<file path=customXml/itemProps3.xml><?xml version="1.0" encoding="utf-8"?>
<ds:datastoreItem xmlns:ds="http://schemas.openxmlformats.org/officeDocument/2006/customXml" ds:itemID="{0D0D1BFB-736C-45E9-972C-AB7B176C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dd75a-6728-4e4f-b0b2-82adada49237"/>
    <ds:schemaRef ds:uri="4a631f9c-6c5a-46c2-a684-9bc6bf4b9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Angling Trust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Thompson</dc:creator>
  <cp:lastModifiedBy>Sandra Johnson</cp:lastModifiedBy>
  <cp:revision>3</cp:revision>
  <cp:lastPrinted>2019-08-13T11:36:00Z</cp:lastPrinted>
  <dcterms:created xsi:type="dcterms:W3CDTF">2020-09-03T11:59:00Z</dcterms:created>
  <dcterms:modified xsi:type="dcterms:W3CDTF">2020-09-03T12:29:00Z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0x0101006460CC63A9C04044A1AADF5424C11C24</vt:lpwstr>
  </property>
</Properties>
</file>