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9650" w14:textId="77777777" w:rsidR="004F0FFA" w:rsidRDefault="00120D71" w:rsidP="00723705">
      <w:pPr>
        <w:jc w:val="center"/>
        <w:rPr>
          <w:rFonts w:cstheme="minorHAnsi"/>
          <w:sz w:val="24"/>
          <w:szCs w:val="24"/>
          <w:u w:val="single"/>
        </w:rPr>
      </w:pPr>
      <w:r w:rsidRPr="00CD303C">
        <w:rPr>
          <w:rFonts w:cstheme="minorHAnsi"/>
          <w:sz w:val="24"/>
          <w:szCs w:val="24"/>
          <w:u w:val="single"/>
        </w:rPr>
        <w:t>Closed Season Review</w:t>
      </w:r>
    </w:p>
    <w:p w14:paraId="27B392B5" w14:textId="5C1087B7" w:rsidR="00723705" w:rsidRPr="00D86772" w:rsidRDefault="00B83D6A" w:rsidP="00B83D6A">
      <w:pPr>
        <w:rPr>
          <w:rFonts w:cstheme="minorHAnsi"/>
          <w:u w:val="single"/>
        </w:rPr>
      </w:pPr>
      <w:r w:rsidRPr="00D86772">
        <w:rPr>
          <w:rFonts w:cstheme="minorHAnsi"/>
          <w:u w:val="single"/>
        </w:rPr>
        <w:t>Rationale</w:t>
      </w:r>
    </w:p>
    <w:p w14:paraId="52F49F98" w14:textId="4078CF03" w:rsidR="00D2330D" w:rsidRPr="007C6AD2" w:rsidRDefault="00D2330D" w:rsidP="00D2330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7C6AD2">
        <w:rPr>
          <w:rFonts w:cstheme="minorHAnsi"/>
          <w:sz w:val="20"/>
          <w:szCs w:val="20"/>
        </w:rPr>
        <w:t xml:space="preserve">Short term aim of the bass FMP to review the </w:t>
      </w:r>
      <w:r w:rsidR="000B7271" w:rsidRPr="007C6AD2">
        <w:rPr>
          <w:rFonts w:cstheme="minorHAnsi"/>
          <w:sz w:val="20"/>
          <w:szCs w:val="20"/>
        </w:rPr>
        <w:t>bass fishery’s closed season</w:t>
      </w:r>
      <w:r w:rsidRPr="007C6AD2">
        <w:rPr>
          <w:rFonts w:cstheme="minorHAnsi"/>
          <w:sz w:val="20"/>
          <w:szCs w:val="20"/>
        </w:rPr>
        <w:t>. The review must be underway within 2 years of publication for this target to be met.  </w:t>
      </w:r>
    </w:p>
    <w:p w14:paraId="07E8EA05" w14:textId="4DEF44C6" w:rsidR="00DD7E74" w:rsidRPr="007C6AD2" w:rsidRDefault="005A05F1" w:rsidP="00D2330D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7C6AD2">
        <w:rPr>
          <w:rFonts w:cstheme="minorHAnsi"/>
          <w:sz w:val="20"/>
          <w:szCs w:val="20"/>
        </w:rPr>
        <w:t xml:space="preserve">The purpose of this group is to review the timings </w:t>
      </w:r>
      <w:r w:rsidR="005C4243" w:rsidRPr="007C6AD2">
        <w:rPr>
          <w:rFonts w:cstheme="minorHAnsi"/>
          <w:sz w:val="20"/>
          <w:szCs w:val="20"/>
        </w:rPr>
        <w:t xml:space="preserve">and duration of the bass fishery’s closed season </w:t>
      </w:r>
      <w:r w:rsidR="005C4243" w:rsidRPr="007C6AD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to determine if the current </w:t>
      </w:r>
      <w:r w:rsidR="005C4243" w:rsidRPr="007C6AD2">
        <w:rPr>
          <w:rFonts w:cstheme="minorHAnsi"/>
          <w:sz w:val="20"/>
          <w:szCs w:val="20"/>
        </w:rPr>
        <w:t xml:space="preserve">closed season is the most suitable </w:t>
      </w:r>
      <w:proofErr w:type="gramStart"/>
      <w:r w:rsidR="005C4243" w:rsidRPr="007C6AD2">
        <w:rPr>
          <w:rFonts w:cstheme="minorHAnsi"/>
          <w:sz w:val="20"/>
          <w:szCs w:val="20"/>
        </w:rPr>
        <w:t>in order to</w:t>
      </w:r>
      <w:proofErr w:type="gramEnd"/>
      <w:r w:rsidR="005C4243" w:rsidRPr="007C6AD2">
        <w:rPr>
          <w:rFonts w:cstheme="minorHAnsi"/>
          <w:sz w:val="20"/>
          <w:szCs w:val="20"/>
        </w:rPr>
        <w:t xml:space="preserve"> optimise the protection of spawning bass stocks</w:t>
      </w:r>
      <w:r w:rsidR="005C4243" w:rsidRPr="007C6AD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.</w:t>
      </w:r>
    </w:p>
    <w:p w14:paraId="4DA10543" w14:textId="77777777" w:rsidR="005C4243" w:rsidRPr="007C6AD2" w:rsidRDefault="005C4243" w:rsidP="005C4243">
      <w:pPr>
        <w:pStyle w:val="ListParagraph"/>
        <w:numPr>
          <w:ilvl w:val="0"/>
          <w:numId w:val="5"/>
        </w:numPr>
        <w:rPr>
          <w:rStyle w:val="eop"/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7C6AD2">
        <w:rPr>
          <w:rStyle w:val="eop"/>
          <w:rFonts w:eastAsiaTheme="majorEastAsia" w:cstheme="minorHAnsi"/>
          <w:color w:val="000000"/>
          <w:sz w:val="20"/>
          <w:szCs w:val="20"/>
        </w:rPr>
        <w:t xml:space="preserve">The current closed season for bass fisheries in the UK is February to March. </w:t>
      </w:r>
    </w:p>
    <w:p w14:paraId="6C9F34A5" w14:textId="704F6091" w:rsidR="00CD60D6" w:rsidRPr="00D86772" w:rsidRDefault="009627ED" w:rsidP="006753D4">
      <w:p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u w:val="single"/>
        </w:rPr>
      </w:pPr>
      <w:r w:rsidRPr="00D86772">
        <w:rPr>
          <w:rStyle w:val="eop"/>
          <w:rFonts w:eastAsiaTheme="majorEastAsia" w:cstheme="minorHAnsi"/>
          <w:color w:val="000000"/>
          <w:u w:val="single"/>
        </w:rPr>
        <w:t>Objective</w:t>
      </w:r>
    </w:p>
    <w:p w14:paraId="35F4DC29" w14:textId="77777777" w:rsidR="001B08CB" w:rsidRPr="00304D33" w:rsidRDefault="009627ED" w:rsidP="009627ED">
      <w:pPr>
        <w:pStyle w:val="ListParagraph"/>
        <w:numPr>
          <w:ilvl w:val="0"/>
          <w:numId w:val="5"/>
        </w:num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sz w:val="20"/>
          <w:szCs w:val="20"/>
        </w:rPr>
      </w:pPr>
      <w:r w:rsidRPr="00304D33">
        <w:rPr>
          <w:rStyle w:val="eop"/>
          <w:rFonts w:eastAsiaTheme="majorEastAsia" w:cstheme="minorHAnsi"/>
          <w:color w:val="000000"/>
          <w:sz w:val="20"/>
          <w:szCs w:val="20"/>
        </w:rPr>
        <w:t xml:space="preserve">Short term </w:t>
      </w:r>
      <w:r w:rsidR="00DC6124" w:rsidRPr="00304D33">
        <w:rPr>
          <w:rStyle w:val="eop"/>
          <w:rFonts w:eastAsiaTheme="majorEastAsia" w:cstheme="minorHAnsi"/>
          <w:color w:val="000000"/>
          <w:sz w:val="20"/>
          <w:szCs w:val="20"/>
        </w:rPr>
        <w:t>objective</w:t>
      </w:r>
      <w:r w:rsidR="001B08CB" w:rsidRPr="00304D33">
        <w:rPr>
          <w:rStyle w:val="eop"/>
          <w:rFonts w:eastAsiaTheme="majorEastAsia" w:cstheme="minorHAnsi"/>
          <w:color w:val="000000"/>
          <w:sz w:val="20"/>
          <w:szCs w:val="20"/>
        </w:rPr>
        <w:t>:</w:t>
      </w:r>
    </w:p>
    <w:p w14:paraId="2E061431" w14:textId="751E0CF9" w:rsidR="00B91018" w:rsidRPr="002F6932" w:rsidRDefault="00DC6124" w:rsidP="006753D4">
      <w:pPr>
        <w:pStyle w:val="ListParagraph"/>
        <w:numPr>
          <w:ilvl w:val="1"/>
          <w:numId w:val="5"/>
        </w:num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sz w:val="24"/>
          <w:szCs w:val="24"/>
        </w:rPr>
      </w:pPr>
      <w:r w:rsidRPr="00304D33">
        <w:rPr>
          <w:rStyle w:val="eop"/>
          <w:rFonts w:eastAsiaTheme="majorEastAsia" w:cstheme="minorHAnsi"/>
          <w:color w:val="000000"/>
          <w:sz w:val="20"/>
          <w:szCs w:val="20"/>
        </w:rPr>
        <w:t xml:space="preserve"> </w:t>
      </w:r>
      <w:r w:rsidR="001B08CB" w:rsidRPr="00304D33">
        <w:rPr>
          <w:rStyle w:val="eop"/>
          <w:rFonts w:eastAsiaTheme="majorEastAsia"/>
          <w:color w:val="000000" w:themeColor="text1"/>
          <w:sz w:val="20"/>
          <w:szCs w:val="20"/>
        </w:rPr>
        <w:t>Goal 7 “Ongoing protection of juvenile and spawning bass stock”.</w:t>
      </w:r>
    </w:p>
    <w:p w14:paraId="3A6DED5D" w14:textId="78D5F8EC" w:rsidR="00086469" w:rsidRPr="00D86772" w:rsidRDefault="00086469" w:rsidP="006753D4">
      <w:p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u w:val="single"/>
        </w:rPr>
      </w:pPr>
      <w:r w:rsidRPr="00D86772">
        <w:rPr>
          <w:rStyle w:val="eop"/>
          <w:rFonts w:eastAsiaTheme="majorEastAsia" w:cstheme="minorHAnsi"/>
          <w:color w:val="000000"/>
          <w:u w:val="single"/>
        </w:rPr>
        <w:t>Considerations</w:t>
      </w:r>
    </w:p>
    <w:p w14:paraId="4B74A537" w14:textId="2139AC8F" w:rsidR="00AC308D" w:rsidRDefault="00304D33" w:rsidP="002F343F">
      <w:pPr>
        <w:pStyle w:val="ListParagraph"/>
        <w:numPr>
          <w:ilvl w:val="0"/>
          <w:numId w:val="5"/>
        </w:num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sz w:val="20"/>
          <w:szCs w:val="20"/>
        </w:rPr>
      </w:pPr>
      <w:r w:rsidRPr="00E8041E">
        <w:rPr>
          <w:rStyle w:val="eop"/>
          <w:rFonts w:eastAsiaTheme="majorEastAsia" w:cstheme="minorHAnsi"/>
          <w:color w:val="000000"/>
          <w:sz w:val="20"/>
          <w:szCs w:val="20"/>
        </w:rPr>
        <w:t>Does the current evidence suggest that the closed seasons should move or stay the same?</w:t>
      </w:r>
    </w:p>
    <w:p w14:paraId="09C2952D" w14:textId="58705422" w:rsidR="00C52B6A" w:rsidRPr="00E8041E" w:rsidRDefault="00C52B6A" w:rsidP="002F343F">
      <w:pPr>
        <w:pStyle w:val="ListParagraph"/>
        <w:numPr>
          <w:ilvl w:val="0"/>
          <w:numId w:val="5"/>
        </w:numPr>
        <w:shd w:val="clear" w:color="auto" w:fill="FFFFFF"/>
        <w:spacing w:after="75" w:line="240" w:lineRule="auto"/>
        <w:rPr>
          <w:rStyle w:val="eop"/>
          <w:rFonts w:eastAsiaTheme="majorEastAsia" w:cstheme="minorHAnsi"/>
          <w:color w:val="000000"/>
          <w:sz w:val="20"/>
          <w:szCs w:val="20"/>
        </w:rPr>
      </w:pPr>
      <w:r>
        <w:rPr>
          <w:rStyle w:val="eop"/>
          <w:rFonts w:eastAsiaTheme="majorEastAsia" w:cstheme="minorHAnsi"/>
          <w:color w:val="000000"/>
          <w:sz w:val="20"/>
          <w:szCs w:val="20"/>
        </w:rPr>
        <w:t>What fu</w:t>
      </w:r>
      <w:r w:rsidR="00B24CCF">
        <w:rPr>
          <w:rStyle w:val="eop"/>
          <w:rFonts w:eastAsiaTheme="majorEastAsia" w:cstheme="minorHAnsi"/>
          <w:color w:val="000000"/>
          <w:sz w:val="20"/>
          <w:szCs w:val="20"/>
        </w:rPr>
        <w:t>r</w:t>
      </w:r>
      <w:r>
        <w:rPr>
          <w:rStyle w:val="eop"/>
          <w:rFonts w:eastAsiaTheme="majorEastAsia" w:cstheme="minorHAnsi"/>
          <w:color w:val="000000"/>
          <w:sz w:val="20"/>
          <w:szCs w:val="20"/>
        </w:rPr>
        <w:t>ther evidence may be needed</w:t>
      </w:r>
      <w:r w:rsidR="00B24CCF">
        <w:rPr>
          <w:rStyle w:val="eop"/>
          <w:rFonts w:eastAsiaTheme="majorEastAsia" w:cstheme="minorHAnsi"/>
          <w:color w:val="000000"/>
          <w:sz w:val="20"/>
          <w:szCs w:val="20"/>
        </w:rPr>
        <w:t xml:space="preserve"> </w:t>
      </w:r>
      <w:r w:rsidR="00A245E6">
        <w:rPr>
          <w:rStyle w:val="eop"/>
          <w:rFonts w:eastAsiaTheme="majorEastAsia" w:cstheme="minorHAnsi"/>
          <w:color w:val="000000"/>
          <w:sz w:val="20"/>
          <w:szCs w:val="20"/>
        </w:rPr>
        <w:t>in this area?</w:t>
      </w:r>
      <w:r>
        <w:rPr>
          <w:rStyle w:val="eop"/>
          <w:rFonts w:eastAsiaTheme="majorEastAsia" w:cstheme="minorHAnsi"/>
          <w:color w:val="000000"/>
          <w:sz w:val="20"/>
          <w:szCs w:val="20"/>
        </w:rPr>
        <w:t xml:space="preserve"> </w:t>
      </w:r>
    </w:p>
    <w:p w14:paraId="0856719F" w14:textId="59877155" w:rsidR="00304D33" w:rsidRPr="002F343F" w:rsidRDefault="6DA845B3" w:rsidP="0053C5D9">
      <w:pPr>
        <w:pStyle w:val="ListParagraph"/>
        <w:numPr>
          <w:ilvl w:val="0"/>
          <w:numId w:val="5"/>
        </w:numPr>
        <w:shd w:val="clear" w:color="auto" w:fill="FFFFFF" w:themeFill="background1"/>
        <w:spacing w:after="75" w:line="240" w:lineRule="auto"/>
        <w:rPr>
          <w:rStyle w:val="eop"/>
          <w:rFonts w:eastAsiaTheme="majorEastAsia"/>
          <w:color w:val="000000"/>
          <w:sz w:val="20"/>
          <w:szCs w:val="20"/>
        </w:rPr>
      </w:pPr>
      <w:r w:rsidRPr="00E8041E">
        <w:rPr>
          <w:rStyle w:val="eop"/>
          <w:rFonts w:eastAsiaTheme="majorEastAsia"/>
          <w:color w:val="000000" w:themeColor="text1"/>
          <w:sz w:val="20"/>
          <w:szCs w:val="20"/>
        </w:rPr>
        <w:t>What would the effect on fishermen be if the closed seasons were changed?</w:t>
      </w:r>
    </w:p>
    <w:p w14:paraId="256FF704" w14:textId="0DD0F411" w:rsidR="61C5F0FF" w:rsidRDefault="00E8041E" w:rsidP="00A245E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8041E">
        <w:rPr>
          <w:sz w:val="20"/>
          <w:szCs w:val="20"/>
        </w:rPr>
        <w:t>How do we balance accessibility to the fishery with sustainability?</w:t>
      </w:r>
    </w:p>
    <w:p w14:paraId="1C437B8E" w14:textId="197B245B" w:rsidR="00AA10A8" w:rsidRPr="00D85B2C" w:rsidRDefault="006571AD" w:rsidP="00D85B2C">
      <w:pPr>
        <w:pStyle w:val="ListParagraph"/>
        <w:numPr>
          <w:ilvl w:val="0"/>
          <w:numId w:val="5"/>
        </w:numPr>
        <w:rPr>
          <w:rStyle w:val="eop"/>
          <w:sz w:val="20"/>
          <w:szCs w:val="20"/>
        </w:rPr>
      </w:pPr>
      <w:r>
        <w:rPr>
          <w:sz w:val="20"/>
          <w:szCs w:val="20"/>
        </w:rPr>
        <w:t xml:space="preserve">Should there be different closed seasons </w:t>
      </w:r>
      <w:r w:rsidR="006E00A2">
        <w:rPr>
          <w:sz w:val="20"/>
          <w:szCs w:val="20"/>
        </w:rPr>
        <w:t xml:space="preserve">for different parts of the UK? </w:t>
      </w:r>
    </w:p>
    <w:p w14:paraId="68110181" w14:textId="33F1E89E" w:rsidR="00C20FD2" w:rsidRPr="00D86772" w:rsidRDefault="00F13B35" w:rsidP="006753D4">
      <w:pPr>
        <w:shd w:val="clear" w:color="auto" w:fill="FFFFFF"/>
        <w:spacing w:after="75" w:line="240" w:lineRule="auto"/>
        <w:rPr>
          <w:rStyle w:val="normaltextrun"/>
          <w:rFonts w:eastAsiaTheme="majorEastAsia" w:cstheme="minorHAnsi"/>
          <w:color w:val="000000"/>
          <w:u w:val="single"/>
        </w:rPr>
      </w:pPr>
      <w:r w:rsidRPr="00D86772">
        <w:rPr>
          <w:rStyle w:val="normaltextrun"/>
          <w:rFonts w:eastAsiaTheme="majorEastAsia" w:cstheme="minorHAnsi"/>
          <w:color w:val="000000"/>
          <w:u w:val="single"/>
        </w:rPr>
        <w:t>Role of the BMG</w:t>
      </w:r>
    </w:p>
    <w:p w14:paraId="79FDBAA2" w14:textId="6990AB7E" w:rsidR="00F13B35" w:rsidRPr="006841A4" w:rsidRDefault="0085712B" w:rsidP="006753D4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bass management group will be responsible for deciding the composition and size of the </w:t>
      </w:r>
      <w:r w:rsidR="00FD4336"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task-and-finish </w:t>
      </w:r>
      <w:r w:rsidR="00E7489B"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working group</w:t>
      </w:r>
      <w:r w:rsidR="00393AFD"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, ensuring all viewpoints are represented</w:t>
      </w:r>
      <w:r w:rsidR="00E7489B"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45AC7023" w14:textId="377A85A2" w:rsidR="00C86A76" w:rsidRPr="006841A4" w:rsidRDefault="008F4331" w:rsidP="00C86A76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8F4331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Possible representatives within the task-and-finish group:  </w:t>
      </w:r>
      <w:r w:rsidR="00AB001D" w:rsidRPr="006841A4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5D72C92" w14:textId="37647A45" w:rsidR="00AB001D" w:rsidRPr="006841A4" w:rsidRDefault="00ED4392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Defra</w:t>
      </w:r>
    </w:p>
    <w:p w14:paraId="3E6569E4" w14:textId="548832A6" w:rsidR="00335349" w:rsidRPr="006841A4" w:rsidRDefault="00335349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M</w:t>
      </w:r>
      <w:r w:rsidR="00AE7EBA">
        <w:rPr>
          <w:rFonts w:asciiTheme="minorHAnsi" w:eastAsiaTheme="majorEastAsia" w:hAnsiTheme="minorHAnsi" w:cstheme="minorHAnsi"/>
          <w:color w:val="000000"/>
          <w:sz w:val="20"/>
          <w:szCs w:val="20"/>
        </w:rPr>
        <w:t>arine Management Organisation</w:t>
      </w:r>
    </w:p>
    <w:p w14:paraId="18C4B9A6" w14:textId="15B6B66E" w:rsidR="00C96681" w:rsidRPr="006841A4" w:rsidRDefault="00C96681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Ce</w:t>
      </w:r>
      <w:r w:rsidR="00AE7EBA">
        <w:rPr>
          <w:rFonts w:asciiTheme="minorHAnsi" w:eastAsiaTheme="majorEastAsia" w:hAnsiTheme="minorHAnsi" w:cstheme="minorHAnsi"/>
          <w:color w:val="000000"/>
          <w:sz w:val="20"/>
          <w:szCs w:val="20"/>
        </w:rPr>
        <w:t xml:space="preserve">ntre </w:t>
      </w:r>
      <w:r w:rsidR="004C261B" w:rsidRPr="004C261B">
        <w:rPr>
          <w:rFonts w:asciiTheme="minorHAnsi" w:eastAsiaTheme="majorEastAsia" w:hAnsiTheme="minorHAnsi" w:cstheme="minorHAnsi"/>
          <w:color w:val="000000"/>
          <w:sz w:val="20"/>
          <w:szCs w:val="20"/>
        </w:rPr>
        <w:t>for Environment, Fisheries and Aquaculture Science</w:t>
      </w:r>
    </w:p>
    <w:p w14:paraId="0219B6A7" w14:textId="3F0E6CB8" w:rsidR="00C96681" w:rsidRPr="006841A4" w:rsidRDefault="00C96681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 xml:space="preserve">Commercial Fishers </w:t>
      </w:r>
    </w:p>
    <w:p w14:paraId="2CD2A91D" w14:textId="7EC277A7" w:rsidR="00C96681" w:rsidRPr="006841A4" w:rsidRDefault="00C96681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Environment Agency</w:t>
      </w:r>
    </w:p>
    <w:p w14:paraId="68A37A45" w14:textId="412997D5" w:rsidR="00C96681" w:rsidRPr="006841A4" w:rsidRDefault="00C96681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I</w:t>
      </w:r>
      <w:r w:rsidR="004C261B">
        <w:rPr>
          <w:rFonts w:asciiTheme="minorHAnsi" w:eastAsiaTheme="majorEastAsia" w:hAnsiTheme="minorHAnsi" w:cstheme="minorHAnsi"/>
          <w:color w:val="000000"/>
          <w:sz w:val="20"/>
          <w:szCs w:val="20"/>
        </w:rPr>
        <w:t>n</w:t>
      </w:r>
      <w:r w:rsidR="00A3277F">
        <w:rPr>
          <w:rFonts w:asciiTheme="minorHAnsi" w:eastAsiaTheme="majorEastAsia" w:hAnsiTheme="minorHAnsi" w:cstheme="minorHAnsi"/>
          <w:color w:val="000000"/>
          <w:sz w:val="20"/>
          <w:szCs w:val="20"/>
        </w:rPr>
        <w:t>shore</w:t>
      </w:r>
      <w:r w:rsidR="004C261B">
        <w:rPr>
          <w:rFonts w:asciiTheme="minorHAnsi" w:eastAsiaTheme="majorEastAsia" w:hAnsiTheme="minorHAnsi" w:cstheme="minorHAnsi"/>
          <w:color w:val="000000"/>
          <w:sz w:val="20"/>
          <w:szCs w:val="20"/>
        </w:rPr>
        <w:t xml:space="preserve"> Fisheries and Conservation Authority</w:t>
      </w:r>
    </w:p>
    <w:p w14:paraId="41EE40FB" w14:textId="0CBC2460" w:rsidR="00541D8A" w:rsidRPr="006841A4" w:rsidRDefault="00541D8A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N</w:t>
      </w:r>
      <w:r w:rsidR="00085F6F">
        <w:rPr>
          <w:rFonts w:asciiTheme="minorHAnsi" w:eastAsiaTheme="majorEastAsia" w:hAnsiTheme="minorHAnsi" w:cstheme="minorHAnsi"/>
          <w:color w:val="000000"/>
          <w:sz w:val="20"/>
          <w:szCs w:val="20"/>
        </w:rPr>
        <w:t>atural England/</w:t>
      </w: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J</w:t>
      </w:r>
      <w:r w:rsidR="00882D2C">
        <w:rPr>
          <w:rFonts w:asciiTheme="minorHAnsi" w:eastAsiaTheme="majorEastAsia" w:hAnsiTheme="minorHAnsi" w:cstheme="minorHAnsi"/>
          <w:color w:val="000000"/>
          <w:sz w:val="20"/>
          <w:szCs w:val="20"/>
        </w:rPr>
        <w:t>oint Nature Conservation Committee</w:t>
      </w:r>
    </w:p>
    <w:p w14:paraId="0A2B3AFF" w14:textId="0573370E" w:rsidR="00541D8A" w:rsidRPr="006841A4" w:rsidRDefault="00541D8A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Recreational Fishers</w:t>
      </w:r>
    </w:p>
    <w:p w14:paraId="3BF0D208" w14:textId="6FAA026D" w:rsidR="00ED4392" w:rsidRPr="006841A4" w:rsidRDefault="00ED4392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Welsh Government</w:t>
      </w:r>
    </w:p>
    <w:p w14:paraId="64E57AC2" w14:textId="39678E74" w:rsidR="00AB001D" w:rsidRDefault="00AB001D" w:rsidP="00444D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000000"/>
          <w:sz w:val="20"/>
          <w:szCs w:val="20"/>
        </w:rPr>
      </w:pPr>
      <w:r w:rsidRPr="006841A4">
        <w:rPr>
          <w:rFonts w:asciiTheme="minorHAnsi" w:eastAsiaTheme="majorEastAsia" w:hAnsiTheme="minorHAnsi" w:cstheme="minorHAnsi"/>
          <w:color w:val="000000"/>
          <w:sz w:val="20"/>
          <w:szCs w:val="20"/>
        </w:rPr>
        <w:t>Wider Supply Chain</w:t>
      </w:r>
    </w:p>
    <w:p w14:paraId="3EF70155" w14:textId="1B5D9470" w:rsidR="00576E26" w:rsidRPr="007B32B8" w:rsidRDefault="007B32B8" w:rsidP="007B32B8">
      <w:pPr>
        <w:rPr>
          <w:sz w:val="20"/>
          <w:szCs w:val="20"/>
        </w:rPr>
      </w:pPr>
      <w:r w:rsidRPr="00C02CD5">
        <w:rPr>
          <w:sz w:val="20"/>
          <w:szCs w:val="20"/>
        </w:rPr>
        <w:t xml:space="preserve">Do you have any further suggestions for the membership of the group? </w:t>
      </w:r>
    </w:p>
    <w:p w14:paraId="7EEB17AE" w14:textId="68D48EA1" w:rsidR="00C97BEA" w:rsidRPr="00D86772" w:rsidRDefault="00C97BEA" w:rsidP="006753D4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u w:val="single"/>
          <w:lang w:eastAsia="en-GB"/>
          <w14:ligatures w14:val="none"/>
        </w:rPr>
      </w:pPr>
      <w:r w:rsidRPr="00D86772">
        <w:rPr>
          <w:rFonts w:eastAsia="Times New Roman" w:cstheme="minorHAnsi"/>
          <w:color w:val="0B0C0C"/>
          <w:kern w:val="0"/>
          <w:u w:val="single"/>
          <w:lang w:eastAsia="en-GB"/>
          <w14:ligatures w14:val="none"/>
        </w:rPr>
        <w:t>Next steps</w:t>
      </w:r>
    </w:p>
    <w:p w14:paraId="18A8DF6B" w14:textId="62DD1152" w:rsidR="00CD303C" w:rsidRPr="00D86772" w:rsidRDefault="00C97BEA" w:rsidP="00EF766D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 task-and-finish group should meet</w:t>
      </w:r>
      <w:r w:rsidR="007D4F18"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</w:t>
      </w:r>
      <w:r w:rsidR="00E544C4"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as and when required </w:t>
      </w:r>
      <w:r w:rsidR="0011762B"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to review evidence on closed seasons within bass fisheries and discuss the option of moving the closed seasons. </w:t>
      </w:r>
      <w:r w:rsidR="00753433"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These meetings will be organised and chaired by a selected individual, either from within the bass management group or externally. These meetings should also focus on how the bass management group and the task-and-finish group can address the medium-and long-term bass FMP goals.</w:t>
      </w:r>
    </w:p>
    <w:sectPr w:rsidR="00CD303C" w:rsidRPr="00D867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BB6E" w14:textId="77777777" w:rsidR="007806CD" w:rsidRDefault="007806CD" w:rsidP="002D58F2">
      <w:pPr>
        <w:spacing w:after="0" w:line="240" w:lineRule="auto"/>
      </w:pPr>
      <w:r>
        <w:separator/>
      </w:r>
    </w:p>
  </w:endnote>
  <w:endnote w:type="continuationSeparator" w:id="0">
    <w:p w14:paraId="522E1D1C" w14:textId="77777777" w:rsidR="007806CD" w:rsidRDefault="007806CD" w:rsidP="002D58F2">
      <w:pPr>
        <w:spacing w:after="0" w:line="240" w:lineRule="auto"/>
      </w:pPr>
      <w:r>
        <w:continuationSeparator/>
      </w:r>
    </w:p>
  </w:endnote>
  <w:endnote w:type="continuationNotice" w:id="1">
    <w:p w14:paraId="307E5967" w14:textId="77777777" w:rsidR="007806CD" w:rsidRDefault="00780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2BA4" w14:textId="3AF82591" w:rsidR="00825752" w:rsidRDefault="00825752" w:rsidP="00825752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5751" w14:textId="77777777" w:rsidR="007806CD" w:rsidRDefault="007806CD" w:rsidP="002D58F2">
      <w:pPr>
        <w:spacing w:after="0" w:line="240" w:lineRule="auto"/>
      </w:pPr>
      <w:r>
        <w:separator/>
      </w:r>
    </w:p>
  </w:footnote>
  <w:footnote w:type="continuationSeparator" w:id="0">
    <w:p w14:paraId="066B563A" w14:textId="77777777" w:rsidR="007806CD" w:rsidRDefault="007806CD" w:rsidP="002D58F2">
      <w:pPr>
        <w:spacing w:after="0" w:line="240" w:lineRule="auto"/>
      </w:pPr>
      <w:r>
        <w:continuationSeparator/>
      </w:r>
    </w:p>
  </w:footnote>
  <w:footnote w:type="continuationNotice" w:id="1">
    <w:p w14:paraId="145805F2" w14:textId="77777777" w:rsidR="007806CD" w:rsidRDefault="00780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BA3C" w14:textId="52006CA9" w:rsidR="002D58F2" w:rsidRDefault="00D46036">
    <w:pPr>
      <w:pStyle w:val="Header"/>
    </w:pPr>
    <w:r>
      <w:t>Bass Management Group</w:t>
    </w:r>
    <w:r>
      <w:tab/>
      <w:t>Task-and-Finish</w:t>
    </w:r>
    <w:r>
      <w:tab/>
      <w:t>1 Page briefing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68F"/>
    <w:multiLevelType w:val="hybridMultilevel"/>
    <w:tmpl w:val="F6E0A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5C82"/>
    <w:multiLevelType w:val="hybridMultilevel"/>
    <w:tmpl w:val="86B8B0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158E"/>
    <w:multiLevelType w:val="hybridMultilevel"/>
    <w:tmpl w:val="7046CBE2"/>
    <w:lvl w:ilvl="0" w:tplc="67C0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F05"/>
    <w:multiLevelType w:val="multilevel"/>
    <w:tmpl w:val="7784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2C5230"/>
    <w:multiLevelType w:val="hybridMultilevel"/>
    <w:tmpl w:val="F67CAF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64514"/>
    <w:multiLevelType w:val="hybridMultilevel"/>
    <w:tmpl w:val="B48AB21A"/>
    <w:lvl w:ilvl="0" w:tplc="EBF2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29086">
    <w:abstractNumId w:val="3"/>
  </w:num>
  <w:num w:numId="2" w16cid:durableId="845636216">
    <w:abstractNumId w:val="4"/>
  </w:num>
  <w:num w:numId="3" w16cid:durableId="1121612755">
    <w:abstractNumId w:val="1"/>
  </w:num>
  <w:num w:numId="4" w16cid:durableId="130053751">
    <w:abstractNumId w:val="0"/>
  </w:num>
  <w:num w:numId="5" w16cid:durableId="450635107">
    <w:abstractNumId w:val="5"/>
  </w:num>
  <w:num w:numId="6" w16cid:durableId="151827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71"/>
    <w:rsid w:val="00017114"/>
    <w:rsid w:val="0004231D"/>
    <w:rsid w:val="000502BD"/>
    <w:rsid w:val="00050DBE"/>
    <w:rsid w:val="000602F8"/>
    <w:rsid w:val="00065A55"/>
    <w:rsid w:val="00067436"/>
    <w:rsid w:val="00070A98"/>
    <w:rsid w:val="00080CB5"/>
    <w:rsid w:val="000815A7"/>
    <w:rsid w:val="00082C57"/>
    <w:rsid w:val="00085F6F"/>
    <w:rsid w:val="00086469"/>
    <w:rsid w:val="000B020B"/>
    <w:rsid w:val="000B7271"/>
    <w:rsid w:val="000F062C"/>
    <w:rsid w:val="00103E99"/>
    <w:rsid w:val="0011762B"/>
    <w:rsid w:val="00120D71"/>
    <w:rsid w:val="00140E60"/>
    <w:rsid w:val="00161162"/>
    <w:rsid w:val="00166826"/>
    <w:rsid w:val="00177878"/>
    <w:rsid w:val="00180EC0"/>
    <w:rsid w:val="001B0308"/>
    <w:rsid w:val="001B08CB"/>
    <w:rsid w:val="001F0CDF"/>
    <w:rsid w:val="002263D2"/>
    <w:rsid w:val="002624A8"/>
    <w:rsid w:val="002745C7"/>
    <w:rsid w:val="00297206"/>
    <w:rsid w:val="002B4705"/>
    <w:rsid w:val="002B4AA1"/>
    <w:rsid w:val="002C67CA"/>
    <w:rsid w:val="002D58F2"/>
    <w:rsid w:val="002F343F"/>
    <w:rsid w:val="002F4ADE"/>
    <w:rsid w:val="002F6932"/>
    <w:rsid w:val="00304D33"/>
    <w:rsid w:val="00315593"/>
    <w:rsid w:val="00320DB8"/>
    <w:rsid w:val="00321D3E"/>
    <w:rsid w:val="00335349"/>
    <w:rsid w:val="00351516"/>
    <w:rsid w:val="00352693"/>
    <w:rsid w:val="003619B8"/>
    <w:rsid w:val="00373121"/>
    <w:rsid w:val="00393AFD"/>
    <w:rsid w:val="003E2ECC"/>
    <w:rsid w:val="003E4354"/>
    <w:rsid w:val="00437AAE"/>
    <w:rsid w:val="00444DBF"/>
    <w:rsid w:val="0045794F"/>
    <w:rsid w:val="004843F6"/>
    <w:rsid w:val="004B39A7"/>
    <w:rsid w:val="004C261B"/>
    <w:rsid w:val="004F0FFA"/>
    <w:rsid w:val="0050587A"/>
    <w:rsid w:val="0053C5D9"/>
    <w:rsid w:val="00541D8A"/>
    <w:rsid w:val="005503CA"/>
    <w:rsid w:val="00576E26"/>
    <w:rsid w:val="005970AC"/>
    <w:rsid w:val="005A05F1"/>
    <w:rsid w:val="005A28F0"/>
    <w:rsid w:val="005C4243"/>
    <w:rsid w:val="005E67D3"/>
    <w:rsid w:val="005F3265"/>
    <w:rsid w:val="00607203"/>
    <w:rsid w:val="00610C97"/>
    <w:rsid w:val="00624F41"/>
    <w:rsid w:val="00633D13"/>
    <w:rsid w:val="006353EA"/>
    <w:rsid w:val="006571AD"/>
    <w:rsid w:val="006753D4"/>
    <w:rsid w:val="006841A4"/>
    <w:rsid w:val="006E00A2"/>
    <w:rsid w:val="007044A1"/>
    <w:rsid w:val="00723705"/>
    <w:rsid w:val="00752B68"/>
    <w:rsid w:val="00753433"/>
    <w:rsid w:val="007714BC"/>
    <w:rsid w:val="007806CD"/>
    <w:rsid w:val="00792044"/>
    <w:rsid w:val="007A73BB"/>
    <w:rsid w:val="007B2CC8"/>
    <w:rsid w:val="007B32B8"/>
    <w:rsid w:val="007B5DF2"/>
    <w:rsid w:val="007C6AD2"/>
    <w:rsid w:val="007D4F18"/>
    <w:rsid w:val="007E5DB9"/>
    <w:rsid w:val="00825752"/>
    <w:rsid w:val="00834F45"/>
    <w:rsid w:val="0083653C"/>
    <w:rsid w:val="00850AA8"/>
    <w:rsid w:val="00853D14"/>
    <w:rsid w:val="0085712B"/>
    <w:rsid w:val="008670E0"/>
    <w:rsid w:val="008676BD"/>
    <w:rsid w:val="00871ACA"/>
    <w:rsid w:val="00882D2C"/>
    <w:rsid w:val="00885DB2"/>
    <w:rsid w:val="00894806"/>
    <w:rsid w:val="00897C8E"/>
    <w:rsid w:val="008A1D74"/>
    <w:rsid w:val="008F2B47"/>
    <w:rsid w:val="008F4331"/>
    <w:rsid w:val="0090007E"/>
    <w:rsid w:val="00901CB4"/>
    <w:rsid w:val="00903104"/>
    <w:rsid w:val="00904B73"/>
    <w:rsid w:val="00923A1F"/>
    <w:rsid w:val="00954044"/>
    <w:rsid w:val="009627ED"/>
    <w:rsid w:val="0096331B"/>
    <w:rsid w:val="00984142"/>
    <w:rsid w:val="009866DE"/>
    <w:rsid w:val="009B3B49"/>
    <w:rsid w:val="009D57D9"/>
    <w:rsid w:val="009F1CD0"/>
    <w:rsid w:val="00A245E6"/>
    <w:rsid w:val="00A3277F"/>
    <w:rsid w:val="00A83D48"/>
    <w:rsid w:val="00A844E3"/>
    <w:rsid w:val="00A87770"/>
    <w:rsid w:val="00A92D18"/>
    <w:rsid w:val="00AA10A8"/>
    <w:rsid w:val="00AB001D"/>
    <w:rsid w:val="00AC04C7"/>
    <w:rsid w:val="00AC308D"/>
    <w:rsid w:val="00AE0BCB"/>
    <w:rsid w:val="00AE36AF"/>
    <w:rsid w:val="00AE7EBA"/>
    <w:rsid w:val="00B0536F"/>
    <w:rsid w:val="00B220AE"/>
    <w:rsid w:val="00B24CCF"/>
    <w:rsid w:val="00B3140B"/>
    <w:rsid w:val="00B734C0"/>
    <w:rsid w:val="00B81B8D"/>
    <w:rsid w:val="00B83D6A"/>
    <w:rsid w:val="00B91018"/>
    <w:rsid w:val="00BB1398"/>
    <w:rsid w:val="00BC0BA7"/>
    <w:rsid w:val="00BF3975"/>
    <w:rsid w:val="00C1075A"/>
    <w:rsid w:val="00C20FD2"/>
    <w:rsid w:val="00C52B6A"/>
    <w:rsid w:val="00C8437C"/>
    <w:rsid w:val="00C853E9"/>
    <w:rsid w:val="00C86A76"/>
    <w:rsid w:val="00C92EA0"/>
    <w:rsid w:val="00C96681"/>
    <w:rsid w:val="00C97BEA"/>
    <w:rsid w:val="00CD303C"/>
    <w:rsid w:val="00CD60D6"/>
    <w:rsid w:val="00CE04CB"/>
    <w:rsid w:val="00D2330D"/>
    <w:rsid w:val="00D36B58"/>
    <w:rsid w:val="00D46036"/>
    <w:rsid w:val="00D532DF"/>
    <w:rsid w:val="00D625F6"/>
    <w:rsid w:val="00D767AD"/>
    <w:rsid w:val="00D85B2C"/>
    <w:rsid w:val="00D86772"/>
    <w:rsid w:val="00D91351"/>
    <w:rsid w:val="00D93F27"/>
    <w:rsid w:val="00DA6BA5"/>
    <w:rsid w:val="00DB7319"/>
    <w:rsid w:val="00DC6124"/>
    <w:rsid w:val="00DD7E74"/>
    <w:rsid w:val="00DF1BDB"/>
    <w:rsid w:val="00DF5701"/>
    <w:rsid w:val="00E1220E"/>
    <w:rsid w:val="00E328F0"/>
    <w:rsid w:val="00E32F12"/>
    <w:rsid w:val="00E544C4"/>
    <w:rsid w:val="00E72F8E"/>
    <w:rsid w:val="00E7489B"/>
    <w:rsid w:val="00E77DEC"/>
    <w:rsid w:val="00E8041E"/>
    <w:rsid w:val="00EB1F98"/>
    <w:rsid w:val="00ED4392"/>
    <w:rsid w:val="00EF766D"/>
    <w:rsid w:val="00F13B35"/>
    <w:rsid w:val="00F2419A"/>
    <w:rsid w:val="00F65E18"/>
    <w:rsid w:val="00F70A6B"/>
    <w:rsid w:val="00F7259D"/>
    <w:rsid w:val="00F940E7"/>
    <w:rsid w:val="00FA0F6E"/>
    <w:rsid w:val="00FB45FE"/>
    <w:rsid w:val="00FC7C39"/>
    <w:rsid w:val="00FD4336"/>
    <w:rsid w:val="00FE7D3E"/>
    <w:rsid w:val="09BAF431"/>
    <w:rsid w:val="0DBD5220"/>
    <w:rsid w:val="15DB456F"/>
    <w:rsid w:val="1C34AFA8"/>
    <w:rsid w:val="27C5CF74"/>
    <w:rsid w:val="3489898A"/>
    <w:rsid w:val="566BF564"/>
    <w:rsid w:val="5846DF3B"/>
    <w:rsid w:val="61C5F0FF"/>
    <w:rsid w:val="6DA845B3"/>
    <w:rsid w:val="7186F7C7"/>
    <w:rsid w:val="7D5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33E3"/>
  <w15:chartTrackingRefBased/>
  <w15:docId w15:val="{2C74A026-0DC7-4161-8B10-486CA46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0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D7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67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D303C"/>
  </w:style>
  <w:style w:type="character" w:customStyle="1" w:styleId="eop">
    <w:name w:val="eop"/>
    <w:basedOn w:val="DefaultParagraphFont"/>
    <w:rsid w:val="00CD303C"/>
  </w:style>
  <w:style w:type="paragraph" w:styleId="Header">
    <w:name w:val="header"/>
    <w:basedOn w:val="Normal"/>
    <w:link w:val="HeaderChar"/>
    <w:uiPriority w:val="99"/>
    <w:unhideWhenUsed/>
    <w:rsid w:val="002D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F2"/>
  </w:style>
  <w:style w:type="paragraph" w:styleId="Footer">
    <w:name w:val="footer"/>
    <w:basedOn w:val="Normal"/>
    <w:link w:val="FooterChar"/>
    <w:uiPriority w:val="99"/>
    <w:unhideWhenUsed/>
    <w:rsid w:val="002D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A3FC87831A8D34A872E0818D391B692" ma:contentTypeVersion="22" ma:contentTypeDescription="Create a new document." ma:contentTypeScope="" ma:versionID="f5713f56b6dd2eee59df3831956d917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162f1fa-673b-4d7d-8bdd-72c55bc94057" xmlns:ns4="c2a29bdd-637a-4f4b-b2b1-1338f72c8a40" targetNamespace="http://schemas.microsoft.com/office/2006/metadata/properties" ma:root="true" ma:fieldsID="5869320e40efcf43b4555ba522e19588" ns1:_="" ns2:_="" ns3:_="" ns4:_="">
    <xsd:import namespace="http://schemas.microsoft.com/sharepoint/v3"/>
    <xsd:import namespace="662745e8-e224-48e8-a2e3-254862b8c2f5"/>
    <xsd:import namespace="b162f1fa-673b-4d7d-8bdd-72c55bc94057"/>
    <xsd:import namespace="c2a29bdd-637a-4f4b-b2b1-1338f72c8a4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da871f-9899-461e-9316-a5d3a94d8fa2}" ma:internalName="TaxCatchAll" ma:showField="CatchAllData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da871f-9899-461e-9316-a5d3a94d8fa2}" ma:internalName="TaxCatchAllLabel" ma:readOnly="true" ma:showField="CatchAllDataLabel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omestic Fisheries and Reform" ma:internalName="Team">
      <xsd:simpleType>
        <xsd:restriction base="dms:Text"/>
      </xsd:simpleType>
    </xsd:element>
    <xsd:element name="Topic" ma:index="20" nillable="true" ma:displayName="Topic" ma:default="Non_Quota_Speci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f1fa-673b-4d7d-8bdd-72c55bc9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9bdd-637a-4f4b-b2b1-1338f72c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lcf76f155ced4ddcb4097134ff3c332f xmlns="b162f1fa-673b-4d7d-8bdd-72c55bc94057">
      <Terms xmlns="http://schemas.microsoft.com/office/infopath/2007/PartnerControls"/>
    </lcf76f155ced4ddcb4097134ff3c332f>
    <k85d23755b3a46b5a51451cf336b2e9b xmlns="662745e8-e224-48e8-a2e3-254862b8c2f5">
      <Terms xmlns="http://schemas.microsoft.com/office/infopath/2007/PartnerControls"/>
    </k85d23755b3a46b5a51451cf336b2e9b>
    <Topic xmlns="662745e8-e224-48e8-a2e3-254862b8c2f5">Non_Quota_Species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Domestic Fisheries and Reform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C50DC-6895-4B5F-B209-683C0CE95A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51DB8B-4C93-48AC-BC16-81E5F2538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162f1fa-673b-4d7d-8bdd-72c55bc94057"/>
    <ds:schemaRef ds:uri="c2a29bdd-637a-4f4b-b2b1-1338f72c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F62C-08DB-4AEB-8076-1AB2334BE77E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b162f1fa-673b-4d7d-8bdd-72c55bc94057"/>
  </ds:schemaRefs>
</ds:datastoreItem>
</file>

<file path=customXml/itemProps4.xml><?xml version="1.0" encoding="utf-8"?>
<ds:datastoreItem xmlns:ds="http://schemas.openxmlformats.org/officeDocument/2006/customXml" ds:itemID="{278CC41B-E30E-4176-B587-3285ECC0B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Defra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Peter</dc:creator>
  <cp:keywords/>
  <dc:description/>
  <cp:lastModifiedBy>Elliott, Peter</cp:lastModifiedBy>
  <cp:revision>2</cp:revision>
  <dcterms:created xsi:type="dcterms:W3CDTF">2024-11-05T15:54:00Z</dcterms:created>
  <dcterms:modified xsi:type="dcterms:W3CDTF">2024-11-05T15:54:00Z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0x010100A5BF1C78D9F64B679A5EBDE1C6598EBC0100CA3FC87831A8D34A872E0818D391B692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