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36504804" wp14:paraId="07D00B5E" wp14:textId="218A2CB3">
      <w:pPr>
        <w:pStyle w:val="Heading1"/>
        <w:keepNext w:val="1"/>
        <w:keepLines w:val="1"/>
        <w:spacing w:before="0" w:beforeAutospacing="off" w:after="0" w:afterAutospacing="off" w:line="276" w:lineRule="auto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6"/>
          <w:szCs w:val="36"/>
          <w:lang w:val="en-US"/>
        </w:rPr>
      </w:pPr>
      <w:r w:rsidRPr="36504804" w:rsidR="68265154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F4761" w:themeColor="accent1" w:themeTint="FF" w:themeShade="BF"/>
          <w:sz w:val="36"/>
          <w:szCs w:val="36"/>
          <w:u w:val="single"/>
          <w:lang w:val="en-US"/>
        </w:rPr>
        <w:t xml:space="preserve">Risk Assessment Form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2340"/>
        <w:gridCol w:w="2325"/>
        <w:gridCol w:w="2340"/>
        <w:gridCol w:w="2325"/>
      </w:tblGrid>
      <w:tr w:rsidR="625EB1EB" w:rsidTr="7D42BDDD" w14:paraId="3BE6E172">
        <w:trPr>
          <w:trHeight w:val="30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B0EE586" w14:textId="16E98C61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Date</w:t>
            </w:r>
          </w:p>
          <w:p w:rsidR="625EB1EB" w:rsidP="625EB1EB" w:rsidRDefault="625EB1EB" w14:paraId="2962370D" w14:textId="24A9E1CB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C2A5E4F" w14:textId="7A2F2907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 xml:space="preserve">Location </w:t>
            </w:r>
          </w:p>
          <w:p w:rsidR="625EB1EB" w:rsidP="625EB1EB" w:rsidRDefault="625EB1EB" w14:paraId="7FA45B4B" w14:textId="5EBE0371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E3FAF68" w14:textId="326E3269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Activity</w:t>
            </w:r>
          </w:p>
          <w:p w:rsidR="625EB1EB" w:rsidP="625EB1EB" w:rsidRDefault="625EB1EB" w14:paraId="62C850F8" w14:textId="7BAF6E07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  <w:lang w:val="en-US"/>
              </w:rPr>
              <w:t>Water quality monitoring</w:t>
            </w: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CE9EB0D" w14:textId="4AAE58F2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Notes</w:t>
            </w:r>
          </w:p>
          <w:p w:rsidR="625EB1EB" w:rsidP="625EB1EB" w:rsidRDefault="625EB1EB" w14:paraId="494A1DFB" w14:textId="68ADD17E">
            <w:pPr>
              <w:spacing w:before="0" w:beforeAutospacing="off" w:after="0" w:afterAutospacing="off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2"/>
                <w:szCs w:val="22"/>
              </w:rPr>
            </w:pPr>
            <w:r w:rsidRPr="625EB1EB" w:rsidR="625EB1E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2"/>
                <w:szCs w:val="22"/>
                <w:lang w:val="en-US"/>
              </w:rPr>
              <w:t>Sampling estuary water quality</w:t>
            </w:r>
          </w:p>
        </w:tc>
      </w:tr>
      <w:tr w:rsidR="625EB1EB" w:rsidTr="7D42BDDD" w14:paraId="6F93CA18">
        <w:trPr>
          <w:trHeight w:val="300"/>
        </w:trPr>
        <w:tc>
          <w:tcPr>
            <w:tcW w:w="9330" w:type="dxa"/>
            <w:gridSpan w:val="4"/>
            <w:tcBorders>
              <w:top w:val="single" w:sz="6"/>
              <w:left w:val="nil"/>
              <w:bottom w:val="single" w:sz="6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4418743" w14:textId="7B5587D7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 xml:space="preserve"> </w:t>
            </w:r>
          </w:p>
        </w:tc>
      </w:tr>
      <w:tr w:rsidR="625EB1EB" w:rsidTr="7D42BDDD" w14:paraId="7E0A5A55">
        <w:trPr>
          <w:trHeight w:val="30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0E77960E" w14:textId="0805EF90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Hazard</w:t>
            </w:r>
          </w:p>
        </w:tc>
        <w:tc>
          <w:tcPr>
            <w:tcW w:w="2325" w:type="dxa"/>
            <w:tcBorders>
              <w:top w:val="nil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B1226B9" w14:textId="35A3BBB5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Risk</w:t>
            </w:r>
          </w:p>
        </w:tc>
        <w:tc>
          <w:tcPr>
            <w:tcW w:w="2340" w:type="dxa"/>
            <w:tcBorders>
              <w:top w:val="nil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316E7919" w14:textId="311CE61F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Current Control</w:t>
            </w:r>
          </w:p>
        </w:tc>
        <w:tc>
          <w:tcPr>
            <w:tcW w:w="2325" w:type="dxa"/>
            <w:tcBorders>
              <w:top w:val="nil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1CE6C87D" w14:textId="2D3FFC12">
            <w:pPr>
              <w:spacing w:before="0" w:beforeAutospacing="off" w:after="0" w:afterAutospacing="off"/>
              <w:jc w:val="center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2060"/>
                <w:sz w:val="28"/>
                <w:szCs w:val="28"/>
              </w:rPr>
            </w:pP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More Detail (</w:t>
            </w: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4"/>
                <w:szCs w:val="24"/>
                <w:lang w:val="en-US"/>
              </w:rPr>
              <w:t>if needed</w:t>
            </w:r>
            <w:r w:rsidRPr="625EB1EB" w:rsidR="625EB1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olor w:val="002060"/>
                <w:sz w:val="28"/>
                <w:szCs w:val="28"/>
                <w:lang w:val="en-US"/>
              </w:rPr>
              <w:t>)</w:t>
            </w:r>
          </w:p>
        </w:tc>
      </w:tr>
      <w:tr w:rsidR="625EB1EB" w:rsidTr="7D42BDDD" w14:paraId="69BA50F0">
        <w:trPr>
          <w:trHeight w:val="30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AC59F8B" w14:textId="72336516">
            <w:pPr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>Uneven ground, wet banks, branches and large rocks/boulders</w:t>
            </w: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B4AD246" w14:textId="06C2DBD6">
            <w:pPr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Slips, trips and falls</w:t>
            </w: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36504804" w:rsidRDefault="625EB1EB" w14:paraId="48E0EE51" w14:textId="7BFC3247">
            <w:pPr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  <w:r w:rsidRPr="36504804" w:rsidR="625EB1EB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 xml:space="preserve">Volunteers to </w:t>
            </w:r>
            <w:r w:rsidRPr="36504804" w:rsidR="7902DE32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>assess</w:t>
            </w:r>
            <w:r w:rsidRPr="36504804" w:rsidR="625EB1EB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 xml:space="preserve"> uneven ground and fallen branches on site.</w:t>
            </w: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155114D9" w14:textId="3255057E">
            <w:pPr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  <w:t xml:space="preserve">Volunteers have visited the site before the practical to assess the suitability. </w:t>
            </w:r>
          </w:p>
        </w:tc>
      </w:tr>
      <w:tr w:rsidR="625EB1EB" w:rsidTr="7D42BDDD" w14:paraId="48E621BF">
        <w:trPr>
          <w:trHeight w:val="150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3440107A" w14:textId="5816803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B1FF0C9" w14:textId="6F70D36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F805C58" w14:textId="223096C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AB76A94" w14:textId="6F0A5A6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4438F1CB">
        <w:trPr>
          <w:trHeight w:val="159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5884152D" w14:textId="5DC10DF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86768C6" w14:textId="3868946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941F9C5" w14:textId="368BD98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1E6B40DC" w14:textId="5D3152E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25511A53">
        <w:trPr>
          <w:trHeight w:val="1875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1120B80C" w14:textId="20BE68F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5B1E508F" w14:textId="5453CC9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F6CF282" w14:textId="67A6F1D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3B36F023" w14:textId="4172FD8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6B182D15">
        <w:trPr>
          <w:trHeight w:val="174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C13F6DE" w14:textId="5BD10DE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00F50D12" w14:textId="770D782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FAA5CC0" w14:textId="1B2E573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8DA3FA9" w14:textId="1948BC8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215FD1DE">
        <w:trPr>
          <w:trHeight w:val="1830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3E0C0CFF" w14:textId="42930B8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500310B3" w14:textId="04E4D0E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C8C7360" w14:textId="683056F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EF1F1FE" w14:textId="0056058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423B6C11">
        <w:trPr>
          <w:trHeight w:val="2115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047B86AF" w14:textId="44236D4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20BA5BE" w14:textId="6494520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05D61E8" w14:textId="673BD3D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4F004F4" w14:textId="2284456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  <w:tr w:rsidR="625EB1EB" w:rsidTr="7D42BDDD" w14:paraId="3CEC4EBF">
        <w:trPr>
          <w:trHeight w:val="1755"/>
        </w:trPr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42FDC2EB" w14:textId="3D99E4E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31677880" w14:textId="738B405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2EB859C" w14:textId="51CF968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  <w:tc>
          <w:tcPr>
            <w:tcW w:w="232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0D3F6B8" w14:textId="750CBF2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  <w:lang w:val="en-US"/>
              </w:rPr>
            </w:pPr>
          </w:p>
        </w:tc>
      </w:tr>
    </w:tbl>
    <w:p xmlns:wp14="http://schemas.microsoft.com/office/word/2010/wordml" w:rsidP="625EB1EB" wp14:paraId="57CC40FC" wp14:textId="0DCF0D4C">
      <w:pPr>
        <w:spacing w:before="0" w:beforeAutospacing="off" w:after="200" w:afterAutospacing="off" w:line="276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625EB1EB" w:rsidR="68265154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</w:p>
    <w:tbl>
      <w:tblPr>
        <w:tblStyle w:val="TableNormal"/>
        <w:tblW w:w="0" w:type="auto"/>
        <w:tblInd w:w="13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6A0" w:firstRow="1" w:lastRow="0" w:firstColumn="1" w:lastColumn="0" w:noHBand="1" w:noVBand="1"/>
      </w:tblPr>
      <w:tblGrid>
        <w:gridCol w:w="2145"/>
        <w:gridCol w:w="2025"/>
        <w:gridCol w:w="1230"/>
        <w:gridCol w:w="1980"/>
        <w:gridCol w:w="765"/>
        <w:gridCol w:w="1170"/>
      </w:tblGrid>
      <w:tr w:rsidR="625EB1EB" w:rsidTr="625EB1EB" w14:paraId="101D8DBD">
        <w:trPr>
          <w:trHeight w:val="300"/>
        </w:trPr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C90F590" w14:textId="60465EA6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>Name of person completing risk assessment:</w:t>
            </w:r>
          </w:p>
        </w:tc>
        <w:tc>
          <w:tcPr>
            <w:tcW w:w="2025" w:type="dxa"/>
            <w:tcBorders>
              <w:top w:val="nil"/>
              <w:left w:val="nil"/>
              <w:bottom w:val="dashed" w:sz="6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66219E4A" w14:textId="58BF19A2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1A26965A" w14:textId="29F04707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>Signed:</w:t>
            </w:r>
          </w:p>
        </w:tc>
        <w:tc>
          <w:tcPr>
            <w:tcW w:w="1980" w:type="dxa"/>
            <w:tcBorders>
              <w:top w:val="nil"/>
              <w:left w:val="nil"/>
              <w:bottom w:val="dashed" w:sz="6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71458EB7" w14:textId="3FECBC26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ptos" w:hAnsi="Aptos" w:eastAsia="Aptos" w:cs="Aptos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5ADC0B3B" w14:textId="751E862E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>Date:</w:t>
            </w:r>
          </w:p>
        </w:tc>
        <w:tc>
          <w:tcPr>
            <w:tcW w:w="1170" w:type="dxa"/>
            <w:tcBorders>
              <w:top w:val="nil"/>
              <w:left w:val="nil"/>
              <w:bottom w:val="dashed" w:sz="6"/>
              <w:right w:val="nil"/>
            </w:tcBorders>
            <w:tcMar>
              <w:left w:w="105" w:type="dxa"/>
              <w:right w:w="105" w:type="dxa"/>
            </w:tcMar>
            <w:vAlign w:val="top"/>
          </w:tcPr>
          <w:p w:rsidR="625EB1EB" w:rsidP="625EB1EB" w:rsidRDefault="625EB1EB" w14:paraId="2CC79699" w14:textId="70B2F4A0">
            <w:pPr>
              <w:tabs>
                <w:tab w:val="left" w:leader="none" w:pos="720"/>
              </w:tabs>
              <w:spacing w:before="0" w:beforeAutospacing="off" w:after="0" w:afterAutospacing="off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625EB1EB" w:rsidR="625EB1EB">
              <w:rPr>
                <w:rFonts w:ascii="Arial" w:hAnsi="Arial" w:eastAsia="Arial" w:cs="Arial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 xml:space="preserve"> </w:t>
            </w:r>
          </w:p>
        </w:tc>
      </w:tr>
    </w:tbl>
    <w:p xmlns:wp14="http://schemas.microsoft.com/office/word/2010/wordml" w:rsidP="625EB1EB" wp14:paraId="3FE469C5" wp14:textId="0B84C3C3">
      <w:pPr>
        <w:tabs>
          <w:tab w:val="center" w:leader="none" w:pos="6979"/>
        </w:tabs>
        <w:spacing w:before="0" w:beforeAutospacing="off" w:after="200" w:afterAutospacing="off" w:line="276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p14:paraId="2C078E63" wp14:textId="52237DB6"/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81682fe6613349b4"/>
      <w:footerReference w:type="default" r:id="R4e9ef9173c2c47b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6504804" w:rsidTr="36504804" w14:paraId="74FF3F74">
      <w:trPr>
        <w:trHeight w:val="300"/>
      </w:trPr>
      <w:tc>
        <w:tcPr>
          <w:tcW w:w="3120" w:type="dxa"/>
          <w:tcMar/>
        </w:tcPr>
        <w:p w:rsidR="36504804" w:rsidP="36504804" w:rsidRDefault="36504804" w14:paraId="51A0A745" w14:textId="418269CA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36504804" w:rsidP="36504804" w:rsidRDefault="36504804" w14:paraId="5F308DDB" w14:textId="07564058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36504804" w:rsidP="36504804" w:rsidRDefault="36504804" w14:paraId="7F57FEFA" w14:textId="56CBB35A">
          <w:pPr>
            <w:pStyle w:val="Header"/>
            <w:bidi w:val="0"/>
            <w:ind w:right="-115"/>
            <w:jc w:val="right"/>
          </w:pPr>
        </w:p>
      </w:tc>
    </w:tr>
  </w:tbl>
  <w:p w:rsidR="36504804" w:rsidP="36504804" w:rsidRDefault="36504804" w14:paraId="56DED979" w14:textId="3BF956A3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1455"/>
      <w:gridCol w:w="5940"/>
      <w:gridCol w:w="1965"/>
    </w:tblGrid>
    <w:tr w:rsidR="36504804" w:rsidTr="36504804" w14:paraId="48376761">
      <w:trPr>
        <w:trHeight w:val="1695"/>
      </w:trPr>
      <w:tc>
        <w:tcPr>
          <w:tcW w:w="1455" w:type="dxa"/>
          <w:tcMar/>
        </w:tcPr>
        <w:p w:rsidR="36504804" w:rsidP="36504804" w:rsidRDefault="36504804" w14:paraId="366C3175" w14:textId="60F815B1">
          <w:pPr>
            <w:bidi w:val="0"/>
            <w:ind w:left="-115"/>
            <w:jc w:val="left"/>
          </w:pPr>
          <w:r w:rsidR="36504804">
            <w:drawing>
              <wp:inline wp14:editId="61D62654" wp14:anchorId="3D0E52D6">
                <wp:extent cx="628650" cy="628650"/>
                <wp:effectExtent l="0" t="0" r="0" b="0"/>
                <wp:docPr id="227170602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2d514a7940cd4a79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650" cy="6286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br/>
          </w:r>
        </w:p>
      </w:tc>
      <w:tc>
        <w:tcPr>
          <w:tcW w:w="5940" w:type="dxa"/>
          <w:tcMar/>
        </w:tcPr>
        <w:p w:rsidR="36504804" w:rsidP="36504804" w:rsidRDefault="36504804" w14:paraId="770175B5" w14:textId="2E6A2F91">
          <w:pPr>
            <w:bidi w:val="0"/>
            <w:spacing w:before="0" w:beforeAutospacing="off" w:after="0" w:afterAutospacing="off"/>
            <w:jc w:val="center"/>
            <w:rPr>
              <w:noProof w:val="0"/>
              <w:lang w:val="en-US"/>
            </w:rPr>
          </w:pPr>
          <w:r w:rsidRPr="36504804" w:rsidR="36504804">
            <w:rPr>
              <w:rFonts w:ascii="Calibri" w:hAnsi="Calibri" w:eastAsia="Calibri" w:cs="Calibri"/>
              <w:b w:val="1"/>
              <w:bCs w:val="1"/>
              <w:i w:val="0"/>
              <w:iCs w:val="0"/>
              <w:caps w:val="0"/>
              <w:smallCaps w:val="0"/>
              <w:noProof w:val="0"/>
              <w:color w:val="000000" w:themeColor="text1" w:themeTint="FF" w:themeShade="FF"/>
              <w:sz w:val="28"/>
              <w:szCs w:val="28"/>
              <w:lang w:val="en-US"/>
            </w:rPr>
            <w:t>Estuary Water Quality Monitoring Network</w:t>
          </w:r>
        </w:p>
        <w:p w:rsidR="36504804" w:rsidP="36504804" w:rsidRDefault="36504804" w14:paraId="2D75C78E" w14:textId="3FFD777B">
          <w:pPr>
            <w:pStyle w:val="Header"/>
            <w:bidi w:val="0"/>
            <w:jc w:val="center"/>
          </w:pPr>
        </w:p>
      </w:tc>
      <w:tc>
        <w:tcPr>
          <w:tcW w:w="1965" w:type="dxa"/>
          <w:tcMar/>
        </w:tcPr>
        <w:p w:rsidR="36504804" w:rsidP="36504804" w:rsidRDefault="36504804" w14:paraId="6B7E5B12" w14:textId="1B1661D2">
          <w:pPr>
            <w:bidi w:val="0"/>
            <w:ind w:right="-115"/>
            <w:jc w:val="right"/>
          </w:pPr>
          <w:r w:rsidR="36504804">
            <w:drawing>
              <wp:inline wp14:editId="52C2C848" wp14:anchorId="480B40D9">
                <wp:extent cx="704850" cy="704850"/>
                <wp:effectExtent l="0" t="0" r="0" b="0"/>
                <wp:docPr id="1457569825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f9f5224d4f384e89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4850" cy="704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br/>
          </w:r>
        </w:p>
      </w:tc>
    </w:tr>
  </w:tbl>
  <w:p w:rsidR="36504804" w:rsidP="36504804" w:rsidRDefault="36504804" w14:paraId="3FD9A349" w14:textId="4911CCB7">
    <w:pPr>
      <w:pStyle w:val="Header"/>
      <w:bidi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3526D8C"/>
    <w:rsid w:val="07428136"/>
    <w:rsid w:val="33526D8C"/>
    <w:rsid w:val="36504804"/>
    <w:rsid w:val="5D09BC3F"/>
    <w:rsid w:val="625EB1EB"/>
    <w:rsid w:val="68265154"/>
    <w:rsid w:val="754EE5EE"/>
    <w:rsid w:val="7902DE32"/>
    <w:rsid w:val="7D42B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26D8C"/>
  <w15:chartTrackingRefBased/>
  <w15:docId w15:val="{BD11FAA3-4560-4AD0-B5AC-D26AE95EA68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36504804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36504804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81682fe6613349b4" /><Relationship Type="http://schemas.openxmlformats.org/officeDocument/2006/relationships/footer" Target="footer.xml" Id="R4e9ef9173c2c47b0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2d514a7940cd4a79" /><Relationship Type="http://schemas.openxmlformats.org/officeDocument/2006/relationships/image" Target="/media/image2.png" Id="Rf9f5224d4f384e8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2025-03-18T13:59:58.0368781Z</dcterms:created>
  <dcterms:modified xsi:type="dcterms:W3CDTF">2025-04-23T13:17:11.9775959Z</dcterms:modified>
  <dc:creator>Sam Jones</dc:creator>
  <lastModifiedBy>Sam Jones</lastModifiedBy>
</coreProperties>
</file>