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2070" w14:textId="77777777" w:rsidR="00151FF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t>1 Fishery pellets only</w:t>
      </w:r>
      <w:r w:rsidR="00151FFF">
        <w:rPr>
          <w:rFonts w:ascii="Times New Roman" w:hAnsi="Times New Roman" w:cs="Times New Roman"/>
          <w:b/>
          <w:bCs/>
          <w:sz w:val="32"/>
          <w:szCs w:val="32"/>
        </w:rPr>
        <w:t xml:space="preserve">. You can use 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any pellet </w:t>
      </w:r>
      <w:r w:rsidR="00151FFF">
        <w:rPr>
          <w:rFonts w:ascii="Times New Roman" w:hAnsi="Times New Roman" w:cs="Times New Roman"/>
          <w:b/>
          <w:bCs/>
          <w:sz w:val="32"/>
          <w:szCs w:val="32"/>
        </w:rPr>
        <w:t xml:space="preserve">for the 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hook.</w:t>
      </w:r>
    </w:p>
    <w:p w14:paraId="40D3DD38" w14:textId="77777777" w:rsidR="00151FFF" w:rsidRDefault="00151FF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4712615" w14:textId="2574DB8F" w:rsidR="007D0C1F" w:rsidRPr="007D0C1F" w:rsidRDefault="001477B1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No marine halibut pellet</w:t>
      </w:r>
      <w:r w:rsidR="00151FFF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or trout pellet</w:t>
      </w:r>
      <w:r w:rsidR="00151FFF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0E716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3CEB257" w14:textId="63ACA980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79BB958A" w14:textId="1E4D6F71" w:rsidR="007D0C1F" w:rsidRPr="007D0C1F" w:rsidRDefault="001477B1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0E716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Maximum </w:t>
      </w:r>
      <w:r w:rsidR="000E716F">
        <w:rPr>
          <w:rFonts w:ascii="Times New Roman" w:hAnsi="Times New Roman" w:cs="Times New Roman"/>
          <w:b/>
          <w:bCs/>
          <w:sz w:val="32"/>
          <w:szCs w:val="32"/>
        </w:rPr>
        <w:t>three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tins of</w:t>
      </w:r>
      <w:r w:rsidR="000E716F">
        <w:rPr>
          <w:rFonts w:ascii="Times New Roman" w:hAnsi="Times New Roman" w:cs="Times New Roman"/>
          <w:b/>
          <w:bCs/>
          <w:sz w:val="32"/>
          <w:szCs w:val="32"/>
        </w:rPr>
        <w:t xml:space="preserve"> luncheon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meat allowed (no dog or cat </w:t>
      </w:r>
      <w:r w:rsidR="000E716F">
        <w:rPr>
          <w:rFonts w:ascii="Times New Roman" w:hAnsi="Times New Roman" w:cs="Times New Roman"/>
          <w:b/>
          <w:bCs/>
          <w:sz w:val="32"/>
          <w:szCs w:val="32"/>
        </w:rPr>
        <w:t>meat allowed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>).</w:t>
      </w:r>
    </w:p>
    <w:p w14:paraId="2C64CA17" w14:textId="609579AC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31A9B10B" w14:textId="2120542F" w:rsidR="007D0C1F" w:rsidRPr="007D0C1F" w:rsidRDefault="001477B1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E716F">
        <w:rPr>
          <w:rFonts w:ascii="Times New Roman" w:hAnsi="Times New Roman" w:cs="Times New Roman"/>
          <w:b/>
          <w:bCs/>
          <w:sz w:val="32"/>
          <w:szCs w:val="32"/>
        </w:rPr>
        <w:t xml:space="preserve">No throwing unused bait in after the match. 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>Please put it in the bins or take it home.</w:t>
      </w:r>
    </w:p>
    <w:p w14:paraId="696AF3FA" w14:textId="6DF8D519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477B1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Keepnets must be pegged out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 for an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hour before the match starts. Nets to 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then 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be placed into the water 15 minutes before the start of the match.</w:t>
      </w:r>
    </w:p>
    <w:p w14:paraId="7C119B89" w14:textId="60B5157A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477B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 Minimum of 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>two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keepnets to be used and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 these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must be in the water from the start of the match.</w:t>
      </w:r>
    </w:p>
    <w:p w14:paraId="7FFC30FF" w14:textId="640F1D35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477B1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Carp and silver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>fish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to be separated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 - 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carp 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up 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to 2lb 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and 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silver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>fish in one net, carp over 2lb in the other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8F09097" w14:textId="5D62759D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28F14D65" w14:textId="20ACD79F" w:rsidR="00DD715D" w:rsidRDefault="001477B1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Maximum of 60lb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 of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carp 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and 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50lb 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of 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silvers in any 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>keep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net 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carp weights of 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>60lb to 70lb to count only as 60lb,</w:t>
      </w:r>
      <w:r w:rsidR="00804E9A">
        <w:rPr>
          <w:rFonts w:ascii="Times New Roman" w:hAnsi="Times New Roman" w:cs="Times New Roman"/>
          <w:b/>
          <w:bCs/>
          <w:sz w:val="32"/>
          <w:szCs w:val="32"/>
        </w:rPr>
        <w:t xml:space="preserve"> silverfish weights of 50lb to 60lb</w:t>
      </w:r>
      <w:r w:rsidR="00DD715D">
        <w:rPr>
          <w:rFonts w:ascii="Times New Roman" w:hAnsi="Times New Roman" w:cs="Times New Roman"/>
          <w:b/>
          <w:bCs/>
          <w:sz w:val="32"/>
          <w:szCs w:val="32"/>
        </w:rPr>
        <w:t xml:space="preserve"> to count only as 50lb.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D715D">
        <w:rPr>
          <w:rFonts w:ascii="Times New Roman" w:hAnsi="Times New Roman" w:cs="Times New Roman"/>
          <w:b/>
          <w:bCs/>
          <w:sz w:val="32"/>
          <w:szCs w:val="32"/>
        </w:rPr>
        <w:t xml:space="preserve">Carp weights 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>above 70lb</w:t>
      </w:r>
      <w:r w:rsidR="00DD715D">
        <w:rPr>
          <w:rFonts w:ascii="Times New Roman" w:hAnsi="Times New Roman" w:cs="Times New Roman"/>
          <w:b/>
          <w:bCs/>
          <w:sz w:val="32"/>
          <w:szCs w:val="32"/>
        </w:rPr>
        <w:t xml:space="preserve"> and silverfish weights above 60lb will see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the</w:t>
      </w:r>
      <w:r w:rsidR="00DD715D">
        <w:rPr>
          <w:rFonts w:ascii="Times New Roman" w:hAnsi="Times New Roman" w:cs="Times New Roman"/>
          <w:b/>
          <w:bCs/>
          <w:sz w:val="32"/>
          <w:szCs w:val="32"/>
        </w:rPr>
        <w:t xml:space="preserve"> whole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net disqualified. </w:t>
      </w:r>
    </w:p>
    <w:p w14:paraId="56114178" w14:textId="77777777" w:rsidR="00DD715D" w:rsidRDefault="00DD715D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FE79E57" w14:textId="119DAFC3" w:rsidR="007D0C1F" w:rsidRPr="007D0C1F" w:rsidRDefault="00DD715D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1477B1">
        <w:rPr>
          <w:rFonts w:ascii="Times New Roman" w:hAnsi="Times New Roman" w:cs="Times New Roman"/>
          <w:b/>
          <w:bCs/>
          <w:sz w:val="32"/>
          <w:szCs w:val="32"/>
        </w:rPr>
        <w:t>0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All fish that are netted must be transferred into </w:t>
      </w:r>
      <w:r>
        <w:rPr>
          <w:rFonts w:ascii="Times New Roman" w:hAnsi="Times New Roman" w:cs="Times New Roman"/>
          <w:b/>
          <w:bCs/>
          <w:sz w:val="32"/>
          <w:szCs w:val="32"/>
        </w:rPr>
        <w:t>the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keepnet via </w:t>
      </w:r>
      <w:r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landing net</w:t>
      </w:r>
      <w:r>
        <w:rPr>
          <w:rFonts w:ascii="Times New Roman" w:hAnsi="Times New Roman" w:cs="Times New Roman"/>
          <w:b/>
          <w:bCs/>
          <w:sz w:val="32"/>
          <w:szCs w:val="32"/>
        </w:rPr>
        <w:t>, not dropped in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5713D5C" w14:textId="045CC115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1477B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Barbless hooks only</w:t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max</w:t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 xml:space="preserve">imum 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size 8</w:t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044BC90B" w14:textId="30738C17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6A6C5D92" w14:textId="76279160" w:rsidR="007D0C1F" w:rsidRDefault="008B0EE9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4118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No feeding with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pole whil</w:t>
      </w:r>
      <w:r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fishing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rod and line.</w:t>
      </w:r>
    </w:p>
    <w:p w14:paraId="62A95D62" w14:textId="77777777" w:rsidR="008B0EE9" w:rsidRPr="007D0C1F" w:rsidRDefault="008B0EE9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14A41831" w14:textId="2D06B5B5" w:rsidR="007D0C1F" w:rsidRPr="007D0C1F" w:rsidRDefault="008B0EE9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4118C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>16m pole limit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across all lakes</w:t>
      </w:r>
      <w:r w:rsidR="007D0C1F" w:rsidRPr="007D0C1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7DC91278" w14:textId="3CD27570" w:rsidR="008B0EE9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4118C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No braid allowed </w:t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>for either mainline or hooklength.</w:t>
      </w:r>
    </w:p>
    <w:p w14:paraId="0383243A" w14:textId="49786DBB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br/>
        <w:t>1</w:t>
      </w:r>
      <w:r w:rsidR="00B4118C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No wading.</w:t>
      </w:r>
    </w:p>
    <w:p w14:paraId="59117014" w14:textId="77777777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14:paraId="0D059326" w14:textId="7391A7B4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4118C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No damage to the otter fencing.</w:t>
      </w:r>
    </w:p>
    <w:p w14:paraId="30668F6C" w14:textId="466E6B28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br/>
        <w:t>1</w:t>
      </w:r>
      <w:r w:rsidR="00B4118C">
        <w:rPr>
          <w:rFonts w:ascii="Times New Roman" w:hAnsi="Times New Roman" w:cs="Times New Roman"/>
          <w:b/>
          <w:bCs/>
          <w:sz w:val="32"/>
          <w:szCs w:val="32"/>
        </w:rPr>
        <w:t>7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Basic gardening allowed </w:t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>al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though no chopping of large branches or ripping out reeds from the root</w:t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>. I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f in</w:t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 xml:space="preserve"> any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doubt, ask.</w:t>
      </w:r>
    </w:p>
    <w:p w14:paraId="2D13D630" w14:textId="61C8FF4C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B4118C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8B0EE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F6A0B">
        <w:rPr>
          <w:rFonts w:ascii="Times New Roman" w:hAnsi="Times New Roman" w:cs="Times New Roman"/>
          <w:b/>
          <w:bCs/>
          <w:sz w:val="32"/>
          <w:szCs w:val="32"/>
        </w:rPr>
        <w:t>Standing up to m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ug</w:t>
      </w:r>
      <w:r w:rsidR="000F6A0B">
        <w:rPr>
          <w:rFonts w:ascii="Times New Roman" w:hAnsi="Times New Roman" w:cs="Times New Roman"/>
          <w:b/>
          <w:bCs/>
          <w:sz w:val="32"/>
          <w:szCs w:val="32"/>
        </w:rPr>
        <w:t xml:space="preserve"> is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allowed</w:t>
      </w:r>
      <w:r w:rsidR="000F6A0B">
        <w:rPr>
          <w:rFonts w:ascii="Times New Roman" w:hAnsi="Times New Roman" w:cs="Times New Roman"/>
          <w:b/>
          <w:bCs/>
          <w:sz w:val="32"/>
          <w:szCs w:val="32"/>
        </w:rPr>
        <w:t>, but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only if the next peg is unoccupied. No standing on</w:t>
      </w:r>
      <w:r w:rsidR="000F6A0B">
        <w:rPr>
          <w:rFonts w:ascii="Times New Roman" w:hAnsi="Times New Roman" w:cs="Times New Roman"/>
          <w:b/>
          <w:bCs/>
          <w:sz w:val="32"/>
          <w:szCs w:val="32"/>
        </w:rPr>
        <w:t xml:space="preserve"> your seat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box to do so.</w:t>
      </w:r>
    </w:p>
    <w:p w14:paraId="1CA6F095" w14:textId="46B2AAE6" w:rsidR="007D0C1F" w:rsidRPr="007D0C1F" w:rsidRDefault="007D0C1F" w:rsidP="007D0C1F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B4118C">
        <w:rPr>
          <w:rFonts w:ascii="Times New Roman" w:hAnsi="Times New Roman" w:cs="Times New Roman"/>
          <w:b/>
          <w:bCs/>
          <w:sz w:val="32"/>
          <w:szCs w:val="32"/>
        </w:rPr>
        <w:t>19</w:t>
      </w:r>
      <w:r w:rsidR="000F6A0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Anglers can fish to the edge of the next peg if</w:t>
      </w:r>
      <w:r w:rsidR="000F6A0B">
        <w:rPr>
          <w:rFonts w:ascii="Times New Roman" w:hAnsi="Times New Roman" w:cs="Times New Roman"/>
          <w:b/>
          <w:bCs/>
          <w:sz w:val="32"/>
          <w:szCs w:val="32"/>
        </w:rPr>
        <w:t xml:space="preserve"> it is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unoccupied or halfway</w:t>
      </w:r>
      <w:r w:rsidR="000F6A0B">
        <w:rPr>
          <w:rFonts w:ascii="Times New Roman" w:hAnsi="Times New Roman" w:cs="Times New Roman"/>
          <w:b/>
          <w:bCs/>
          <w:sz w:val="32"/>
          <w:szCs w:val="32"/>
        </w:rPr>
        <w:t xml:space="preserve"> to the peg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 xml:space="preserve"> if</w:t>
      </w:r>
      <w:r w:rsidR="000F6A0B">
        <w:rPr>
          <w:rFonts w:ascii="Times New Roman" w:hAnsi="Times New Roman" w:cs="Times New Roman"/>
          <w:b/>
          <w:bCs/>
          <w:sz w:val="32"/>
          <w:szCs w:val="32"/>
        </w:rPr>
        <w:t xml:space="preserve"> being fished</w:t>
      </w:r>
      <w:r w:rsidRPr="007D0C1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41F6C075" w14:textId="76B2BA59" w:rsidR="007D0C1F" w:rsidRPr="007D0C1F" w:rsidRDefault="007D0C1F" w:rsidP="000F6A0B">
      <w:pPr>
        <w:spacing w:after="0"/>
      </w:pPr>
      <w:r w:rsidRPr="007D0C1F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7D0C1F">
        <w:br/>
      </w:r>
    </w:p>
    <w:p w14:paraId="32420F03" w14:textId="77777777" w:rsidR="007D0C1F" w:rsidRPr="007D0C1F" w:rsidRDefault="007D0C1F" w:rsidP="007D0C1F"/>
    <w:p w14:paraId="248AB030" w14:textId="77777777" w:rsidR="00C4277F" w:rsidRDefault="00C4277F"/>
    <w:sectPr w:rsidR="00C42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1F"/>
    <w:rsid w:val="000E716F"/>
    <w:rsid w:val="000F6A0B"/>
    <w:rsid w:val="001477B1"/>
    <w:rsid w:val="00151FFF"/>
    <w:rsid w:val="00480BB8"/>
    <w:rsid w:val="00687C4B"/>
    <w:rsid w:val="007D0C1F"/>
    <w:rsid w:val="00804E9A"/>
    <w:rsid w:val="008A43D7"/>
    <w:rsid w:val="008B0EE9"/>
    <w:rsid w:val="00AE3901"/>
    <w:rsid w:val="00B4118C"/>
    <w:rsid w:val="00C4277F"/>
    <w:rsid w:val="00D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C353"/>
  <w15:chartTrackingRefBased/>
  <w15:docId w15:val="{C29C64D5-B7F7-4D68-9AE0-406993E7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1284</Characters>
  <Application>Microsoft Office Word</Application>
  <DocSecurity>0</DocSecurity>
  <Lines>55</Lines>
  <Paragraphs>22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Grange</dc:creator>
  <cp:keywords/>
  <dc:description/>
  <cp:lastModifiedBy>Richard Grange</cp:lastModifiedBy>
  <cp:revision>10</cp:revision>
  <dcterms:created xsi:type="dcterms:W3CDTF">2026-05-18T08:58:00Z</dcterms:created>
  <dcterms:modified xsi:type="dcterms:W3CDTF">2026-05-18T10:23:00Z</dcterms:modified>
</cp:coreProperties>
</file>